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9B7" w:rsidRPr="00D60676" w:rsidRDefault="00D60676" w:rsidP="00D60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676">
        <w:rPr>
          <w:rFonts w:ascii="Times New Roman" w:hAnsi="Times New Roman" w:cs="Times New Roman"/>
          <w:sz w:val="24"/>
          <w:szCs w:val="24"/>
        </w:rPr>
        <w:t>OPĆINA KARLOBAG</w:t>
      </w:r>
    </w:p>
    <w:p w:rsidR="00D60676" w:rsidRPr="00D60676" w:rsidRDefault="00D60676" w:rsidP="00D60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676">
        <w:rPr>
          <w:rFonts w:ascii="Times New Roman" w:hAnsi="Times New Roman" w:cs="Times New Roman"/>
          <w:sz w:val="24"/>
          <w:szCs w:val="24"/>
        </w:rPr>
        <w:t>MB 02727129</w:t>
      </w:r>
    </w:p>
    <w:p w:rsidR="00D60676" w:rsidRPr="00D60676" w:rsidRDefault="00D60676" w:rsidP="00D60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676">
        <w:rPr>
          <w:rFonts w:ascii="Times New Roman" w:hAnsi="Times New Roman" w:cs="Times New Roman"/>
          <w:sz w:val="24"/>
          <w:szCs w:val="24"/>
        </w:rPr>
        <w:t>OIB 24872552514</w:t>
      </w:r>
    </w:p>
    <w:p w:rsidR="00D60676" w:rsidRPr="00D60676" w:rsidRDefault="00D60676" w:rsidP="00D60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676">
        <w:rPr>
          <w:rFonts w:ascii="Times New Roman" w:hAnsi="Times New Roman" w:cs="Times New Roman"/>
          <w:sz w:val="24"/>
          <w:szCs w:val="24"/>
        </w:rPr>
        <w:t>Trg dr Franje Tuđmana 2</w:t>
      </w:r>
    </w:p>
    <w:p w:rsidR="00D60676" w:rsidRPr="00D60676" w:rsidRDefault="00D60676" w:rsidP="00D60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676">
        <w:rPr>
          <w:rFonts w:ascii="Times New Roman" w:hAnsi="Times New Roman" w:cs="Times New Roman"/>
          <w:sz w:val="24"/>
          <w:szCs w:val="24"/>
        </w:rPr>
        <w:t>53288 Karlobag</w:t>
      </w:r>
    </w:p>
    <w:p w:rsidR="00D60676" w:rsidRPr="00D60676" w:rsidRDefault="00D60676" w:rsidP="00D606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676" w:rsidRPr="00D60676" w:rsidRDefault="00216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Karlobag, 11</w:t>
      </w:r>
      <w:r w:rsidR="004F1CF7">
        <w:rPr>
          <w:rFonts w:ascii="Times New Roman" w:hAnsi="Times New Roman" w:cs="Times New Roman"/>
          <w:sz w:val="24"/>
          <w:szCs w:val="24"/>
        </w:rPr>
        <w:t>.02.202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D60676" w:rsidRPr="00D60676">
        <w:rPr>
          <w:rFonts w:ascii="Times New Roman" w:hAnsi="Times New Roman" w:cs="Times New Roman"/>
          <w:sz w:val="24"/>
          <w:szCs w:val="24"/>
        </w:rPr>
        <w:t>.</w:t>
      </w:r>
    </w:p>
    <w:p w:rsidR="00D60676" w:rsidRPr="00D60676" w:rsidRDefault="00D60676">
      <w:pPr>
        <w:rPr>
          <w:rFonts w:ascii="Times New Roman" w:hAnsi="Times New Roman" w:cs="Times New Roman"/>
          <w:sz w:val="24"/>
          <w:szCs w:val="24"/>
        </w:rPr>
      </w:pPr>
    </w:p>
    <w:p w:rsidR="00D60676" w:rsidRPr="00D60676" w:rsidRDefault="00D60676" w:rsidP="00D606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0676">
        <w:rPr>
          <w:rFonts w:ascii="Times New Roman" w:hAnsi="Times New Roman" w:cs="Times New Roman"/>
          <w:sz w:val="24"/>
          <w:szCs w:val="24"/>
        </w:rPr>
        <w:t xml:space="preserve">BILJEŠKE UZ FINANCIJSKA IZVJEŠĆA </w:t>
      </w:r>
    </w:p>
    <w:p w:rsidR="00D60676" w:rsidRPr="00D60676" w:rsidRDefault="00D60676" w:rsidP="00D606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0676">
        <w:rPr>
          <w:rFonts w:ascii="Times New Roman" w:hAnsi="Times New Roman" w:cs="Times New Roman"/>
          <w:sz w:val="24"/>
          <w:szCs w:val="24"/>
        </w:rPr>
        <w:t>Za r</w:t>
      </w:r>
      <w:r w:rsidR="004F1CF7">
        <w:rPr>
          <w:rFonts w:ascii="Times New Roman" w:hAnsi="Times New Roman" w:cs="Times New Roman"/>
          <w:sz w:val="24"/>
          <w:szCs w:val="24"/>
        </w:rPr>
        <w:t>azdoblje od 01.01. do 31.12.202</w:t>
      </w:r>
      <w:r w:rsidR="00216623">
        <w:rPr>
          <w:rFonts w:ascii="Times New Roman" w:hAnsi="Times New Roman" w:cs="Times New Roman"/>
          <w:sz w:val="24"/>
          <w:szCs w:val="24"/>
        </w:rPr>
        <w:t>1</w:t>
      </w:r>
      <w:r w:rsidRPr="00D60676">
        <w:rPr>
          <w:rFonts w:ascii="Times New Roman" w:hAnsi="Times New Roman" w:cs="Times New Roman"/>
          <w:sz w:val="24"/>
          <w:szCs w:val="24"/>
        </w:rPr>
        <w:t>. godine</w:t>
      </w:r>
    </w:p>
    <w:p w:rsidR="00D60676" w:rsidRDefault="00D60676" w:rsidP="00D60676">
      <w:pPr>
        <w:spacing w:after="0"/>
        <w:jc w:val="center"/>
      </w:pPr>
    </w:p>
    <w:p w:rsidR="00D60676" w:rsidRDefault="00D60676" w:rsidP="00D60676">
      <w:pPr>
        <w:spacing w:after="0"/>
      </w:pPr>
      <w:r>
        <w:tab/>
      </w:r>
    </w:p>
    <w:p w:rsidR="00D60676" w:rsidRPr="00003B74" w:rsidRDefault="00D60676" w:rsidP="00D6067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3B74">
        <w:rPr>
          <w:rFonts w:ascii="Times New Roman" w:hAnsi="Times New Roman" w:cs="Times New Roman"/>
          <w:b/>
          <w:sz w:val="24"/>
          <w:szCs w:val="24"/>
        </w:rPr>
        <w:t xml:space="preserve">Uvodna bilješka – podaci o obvezniku </w:t>
      </w:r>
    </w:p>
    <w:p w:rsidR="00D60676" w:rsidRPr="00003B74" w:rsidRDefault="00D60676" w:rsidP="00D606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676" w:rsidRPr="00003B74" w:rsidRDefault="00D60676" w:rsidP="00003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3B74">
        <w:rPr>
          <w:rFonts w:ascii="Times New Roman" w:hAnsi="Times New Roman" w:cs="Times New Roman"/>
          <w:sz w:val="24"/>
          <w:szCs w:val="24"/>
        </w:rPr>
        <w:t>Općina Karlobag ustrojena je s jednim Jedinstve</w:t>
      </w:r>
      <w:r w:rsidR="00003B74">
        <w:rPr>
          <w:rFonts w:ascii="Times New Roman" w:hAnsi="Times New Roman" w:cs="Times New Roman"/>
          <w:sz w:val="24"/>
          <w:szCs w:val="24"/>
        </w:rPr>
        <w:t>nim upravnim odjelom na čelu kojeg je pročelnik i  sveukupnim</w:t>
      </w:r>
      <w:r w:rsidR="004F1CF7">
        <w:rPr>
          <w:rFonts w:ascii="Times New Roman" w:hAnsi="Times New Roman" w:cs="Times New Roman"/>
          <w:sz w:val="24"/>
          <w:szCs w:val="24"/>
        </w:rPr>
        <w:t xml:space="preserve"> brojem od 7</w:t>
      </w:r>
      <w:r w:rsidRPr="00003B74">
        <w:rPr>
          <w:rFonts w:ascii="Times New Roman" w:hAnsi="Times New Roman" w:cs="Times New Roman"/>
          <w:sz w:val="24"/>
          <w:szCs w:val="24"/>
        </w:rPr>
        <w:t xml:space="preserve"> zaposlenika. </w:t>
      </w:r>
    </w:p>
    <w:p w:rsidR="00D60676" w:rsidRDefault="00D60676" w:rsidP="00003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3B74">
        <w:rPr>
          <w:rFonts w:ascii="Times New Roman" w:hAnsi="Times New Roman" w:cs="Times New Roman"/>
          <w:sz w:val="24"/>
          <w:szCs w:val="24"/>
        </w:rPr>
        <w:t>Promet Općine Karlobag odvijao se u navedenom razdo</w:t>
      </w:r>
      <w:r w:rsidR="00216623">
        <w:rPr>
          <w:rFonts w:ascii="Times New Roman" w:hAnsi="Times New Roman" w:cs="Times New Roman"/>
          <w:sz w:val="24"/>
          <w:szCs w:val="24"/>
        </w:rPr>
        <w:t>blju preko žiro računa otvorenih</w:t>
      </w:r>
      <w:r w:rsidRPr="00003B74">
        <w:rPr>
          <w:rFonts w:ascii="Times New Roman" w:hAnsi="Times New Roman" w:cs="Times New Roman"/>
          <w:sz w:val="24"/>
          <w:szCs w:val="24"/>
        </w:rPr>
        <w:t xml:space="preserve"> kod Privredne banke Zagreb IBAN HR2223400091817800009</w:t>
      </w:r>
      <w:r w:rsidR="00216623">
        <w:rPr>
          <w:rFonts w:ascii="Times New Roman" w:hAnsi="Times New Roman" w:cs="Times New Roman"/>
          <w:sz w:val="24"/>
          <w:szCs w:val="24"/>
        </w:rPr>
        <w:t xml:space="preserve"> i </w:t>
      </w:r>
    </w:p>
    <w:p w:rsidR="00216623" w:rsidRDefault="00216623" w:rsidP="00003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</w:t>
      </w:r>
      <w:r w:rsidR="00DC750C">
        <w:rPr>
          <w:rFonts w:ascii="Times New Roman" w:hAnsi="Times New Roman" w:cs="Times New Roman"/>
          <w:sz w:val="24"/>
          <w:szCs w:val="24"/>
        </w:rPr>
        <w:t>ke poštansk</w:t>
      </w:r>
      <w:r>
        <w:rPr>
          <w:rFonts w:ascii="Times New Roman" w:hAnsi="Times New Roman" w:cs="Times New Roman"/>
          <w:sz w:val="24"/>
          <w:szCs w:val="24"/>
        </w:rPr>
        <w:t xml:space="preserve">e banke IBAN </w:t>
      </w:r>
      <w:r w:rsidRPr="00216623">
        <w:rPr>
          <w:rFonts w:ascii="Times New Roman" w:hAnsi="Times New Roman" w:cs="Times New Roman"/>
          <w:sz w:val="24"/>
          <w:szCs w:val="24"/>
        </w:rPr>
        <w:t>HR5623900011817800009</w:t>
      </w:r>
    </w:p>
    <w:p w:rsidR="00003B74" w:rsidRDefault="00003B74" w:rsidP="00003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3B74" w:rsidRDefault="00003B74" w:rsidP="00003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3B74" w:rsidRPr="00243907" w:rsidRDefault="00003B74" w:rsidP="00003B7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3907">
        <w:rPr>
          <w:rFonts w:ascii="Times New Roman" w:hAnsi="Times New Roman" w:cs="Times New Roman"/>
          <w:b/>
          <w:sz w:val="24"/>
          <w:szCs w:val="24"/>
          <w:u w:val="single"/>
        </w:rPr>
        <w:t>Bilješke uz obrazac Bilanca</w:t>
      </w:r>
    </w:p>
    <w:p w:rsidR="00003B74" w:rsidRDefault="00003B74" w:rsidP="00003B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0FF9" w:rsidRDefault="00BB6430" w:rsidP="00003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Ukupna imovina u 202</w:t>
      </w:r>
      <w:r w:rsidR="002274B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003B74" w:rsidRPr="00003B74">
        <w:rPr>
          <w:rFonts w:ascii="Times New Roman" w:hAnsi="Times New Roman" w:cs="Times New Roman"/>
          <w:sz w:val="24"/>
          <w:szCs w:val="24"/>
        </w:rPr>
        <w:t xml:space="preserve"> godini </w:t>
      </w:r>
      <w:r w:rsidR="002274B0">
        <w:rPr>
          <w:rFonts w:ascii="Times New Roman" w:hAnsi="Times New Roman" w:cs="Times New Roman"/>
          <w:sz w:val="24"/>
          <w:szCs w:val="24"/>
        </w:rPr>
        <w:t>povećana je</w:t>
      </w:r>
      <w:r w:rsidR="0043584E">
        <w:rPr>
          <w:rFonts w:ascii="Times New Roman" w:hAnsi="Times New Roman" w:cs="Times New Roman"/>
          <w:sz w:val="24"/>
          <w:szCs w:val="24"/>
        </w:rPr>
        <w:t xml:space="preserve"> u odnosu na preth</w:t>
      </w:r>
      <w:r w:rsidR="00B327C3">
        <w:rPr>
          <w:rFonts w:ascii="Times New Roman" w:hAnsi="Times New Roman" w:cs="Times New Roman"/>
          <w:sz w:val="24"/>
          <w:szCs w:val="24"/>
        </w:rPr>
        <w:t xml:space="preserve">odnu godinu i iznosi </w:t>
      </w:r>
      <w:r w:rsidR="002274B0">
        <w:rPr>
          <w:rFonts w:ascii="Times New Roman" w:hAnsi="Times New Roman" w:cs="Times New Roman"/>
          <w:sz w:val="24"/>
          <w:szCs w:val="24"/>
        </w:rPr>
        <w:t>53.385.403,00</w:t>
      </w:r>
      <w:r w:rsidR="00D10FF9">
        <w:rPr>
          <w:rFonts w:ascii="Times New Roman" w:hAnsi="Times New Roman" w:cs="Times New Roman"/>
          <w:sz w:val="24"/>
          <w:szCs w:val="24"/>
        </w:rPr>
        <w:t xml:space="preserve"> kuna</w:t>
      </w:r>
      <w:r w:rsidR="0043584E">
        <w:rPr>
          <w:rFonts w:ascii="Times New Roman" w:hAnsi="Times New Roman" w:cs="Times New Roman"/>
          <w:sz w:val="24"/>
          <w:szCs w:val="24"/>
        </w:rPr>
        <w:t xml:space="preserve">. </w:t>
      </w:r>
      <w:r w:rsidR="000838A8">
        <w:rPr>
          <w:rFonts w:ascii="Times New Roman" w:hAnsi="Times New Roman" w:cs="Times New Roman"/>
          <w:sz w:val="24"/>
          <w:szCs w:val="24"/>
        </w:rPr>
        <w:t>Ukupnu imovinu čine financijska i nefinancij</w:t>
      </w:r>
      <w:r w:rsidR="00D77824">
        <w:rPr>
          <w:rFonts w:ascii="Times New Roman" w:hAnsi="Times New Roman" w:cs="Times New Roman"/>
          <w:sz w:val="24"/>
          <w:szCs w:val="24"/>
        </w:rPr>
        <w:t>sk</w:t>
      </w:r>
      <w:r w:rsidR="000838A8">
        <w:rPr>
          <w:rFonts w:ascii="Times New Roman" w:hAnsi="Times New Roman" w:cs="Times New Roman"/>
          <w:sz w:val="24"/>
          <w:szCs w:val="24"/>
        </w:rPr>
        <w:t>a imovina.</w:t>
      </w:r>
      <w:r w:rsidR="002274B0">
        <w:rPr>
          <w:rFonts w:ascii="Times New Roman" w:hAnsi="Times New Roman" w:cs="Times New Roman"/>
          <w:sz w:val="24"/>
          <w:szCs w:val="24"/>
        </w:rPr>
        <w:t xml:space="preserve"> Nefinancijska imovina na dan 31.12.2021. godine iznosi 23.894,134,00 kuna, dok za isto razdoblje financijska imovina iznosi 29.941.269,00 kuna. Obaveze</w:t>
      </w:r>
      <w:r w:rsidR="000838A8">
        <w:rPr>
          <w:rFonts w:ascii="Times New Roman" w:hAnsi="Times New Roman" w:cs="Times New Roman"/>
          <w:sz w:val="24"/>
          <w:szCs w:val="24"/>
        </w:rPr>
        <w:t xml:space="preserve"> Općine Karlobag</w:t>
      </w:r>
      <w:r w:rsidR="0043584E">
        <w:rPr>
          <w:rFonts w:ascii="Times New Roman" w:hAnsi="Times New Roman" w:cs="Times New Roman"/>
          <w:sz w:val="24"/>
          <w:szCs w:val="24"/>
        </w:rPr>
        <w:t xml:space="preserve"> povećale</w:t>
      </w:r>
      <w:r>
        <w:rPr>
          <w:rFonts w:ascii="Times New Roman" w:hAnsi="Times New Roman" w:cs="Times New Roman"/>
          <w:sz w:val="24"/>
          <w:szCs w:val="24"/>
        </w:rPr>
        <w:t xml:space="preserve"> su</w:t>
      </w:r>
      <w:r w:rsidR="000838A8">
        <w:rPr>
          <w:rFonts w:ascii="Times New Roman" w:hAnsi="Times New Roman" w:cs="Times New Roman"/>
          <w:sz w:val="24"/>
          <w:szCs w:val="24"/>
        </w:rPr>
        <w:t xml:space="preserve"> se</w:t>
      </w:r>
      <w:r w:rsidR="0043584E">
        <w:rPr>
          <w:rFonts w:ascii="Times New Roman" w:hAnsi="Times New Roman" w:cs="Times New Roman"/>
          <w:sz w:val="24"/>
          <w:szCs w:val="24"/>
        </w:rPr>
        <w:t xml:space="preserve"> u odnosu na </w:t>
      </w:r>
      <w:r w:rsidR="00EA5965">
        <w:rPr>
          <w:rFonts w:ascii="Times New Roman" w:hAnsi="Times New Roman" w:cs="Times New Roman"/>
          <w:sz w:val="24"/>
          <w:szCs w:val="24"/>
        </w:rPr>
        <w:t xml:space="preserve"> prethodnu godinu </w:t>
      </w:r>
      <w:r w:rsidR="000838A8">
        <w:rPr>
          <w:rFonts w:ascii="Times New Roman" w:hAnsi="Times New Roman" w:cs="Times New Roman"/>
          <w:sz w:val="24"/>
          <w:szCs w:val="24"/>
        </w:rPr>
        <w:t>i na dan</w:t>
      </w:r>
      <w:r w:rsidR="00EA5965">
        <w:rPr>
          <w:rFonts w:ascii="Times New Roman" w:hAnsi="Times New Roman" w:cs="Times New Roman"/>
          <w:sz w:val="24"/>
          <w:szCs w:val="24"/>
        </w:rPr>
        <w:t xml:space="preserve"> 31. prosinca 2021</w:t>
      </w:r>
      <w:r w:rsidR="0043584E">
        <w:rPr>
          <w:rFonts w:ascii="Times New Roman" w:hAnsi="Times New Roman" w:cs="Times New Roman"/>
          <w:sz w:val="24"/>
          <w:szCs w:val="24"/>
        </w:rPr>
        <w:t xml:space="preserve">. godine iznose </w:t>
      </w:r>
      <w:r w:rsidR="000838A8">
        <w:rPr>
          <w:rFonts w:ascii="Times New Roman" w:hAnsi="Times New Roman" w:cs="Times New Roman"/>
          <w:sz w:val="24"/>
          <w:szCs w:val="24"/>
        </w:rPr>
        <w:t>4.3</w:t>
      </w:r>
      <w:r w:rsidR="00EA5965">
        <w:rPr>
          <w:rFonts w:ascii="Times New Roman" w:hAnsi="Times New Roman" w:cs="Times New Roman"/>
          <w:sz w:val="24"/>
          <w:szCs w:val="24"/>
        </w:rPr>
        <w:t>40.103</w:t>
      </w:r>
      <w:r w:rsidR="000838A8">
        <w:rPr>
          <w:rFonts w:ascii="Times New Roman" w:hAnsi="Times New Roman" w:cs="Times New Roman"/>
          <w:sz w:val="24"/>
          <w:szCs w:val="24"/>
        </w:rPr>
        <w:t>,00</w:t>
      </w:r>
      <w:r w:rsidR="00D10FF9">
        <w:rPr>
          <w:rFonts w:ascii="Times New Roman" w:hAnsi="Times New Roman" w:cs="Times New Roman"/>
          <w:sz w:val="24"/>
          <w:szCs w:val="24"/>
        </w:rPr>
        <w:t xml:space="preserve"> kuna.  </w:t>
      </w:r>
    </w:p>
    <w:p w:rsidR="000838A8" w:rsidRDefault="000838A8" w:rsidP="00003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2044" w:rsidRDefault="007B2044" w:rsidP="00003B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AOP 011 Ceste, željeznice i ostali prometni objekti </w:t>
      </w:r>
    </w:p>
    <w:p w:rsidR="007B2044" w:rsidRDefault="00D77824" w:rsidP="00003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Dolazi do nezna</w:t>
      </w:r>
      <w:r w:rsidR="00565B36">
        <w:rPr>
          <w:rFonts w:ascii="Times New Roman" w:hAnsi="Times New Roman" w:cs="Times New Roman"/>
          <w:sz w:val="24"/>
          <w:szCs w:val="24"/>
        </w:rPr>
        <w:t>tnog povećanja</w:t>
      </w:r>
      <w:r w:rsidR="00BB6430">
        <w:rPr>
          <w:rFonts w:ascii="Times New Roman" w:hAnsi="Times New Roman" w:cs="Times New Roman"/>
          <w:sz w:val="24"/>
          <w:szCs w:val="24"/>
        </w:rPr>
        <w:t xml:space="preserve"> stavke Ceste, želj</w:t>
      </w:r>
      <w:r>
        <w:rPr>
          <w:rFonts w:ascii="Times New Roman" w:hAnsi="Times New Roman" w:cs="Times New Roman"/>
          <w:sz w:val="24"/>
          <w:szCs w:val="24"/>
        </w:rPr>
        <w:t>e</w:t>
      </w:r>
      <w:r w:rsidR="00BB6430">
        <w:rPr>
          <w:rFonts w:ascii="Times New Roman" w:hAnsi="Times New Roman" w:cs="Times New Roman"/>
          <w:sz w:val="24"/>
          <w:szCs w:val="24"/>
        </w:rPr>
        <w:t xml:space="preserve">znice i ostali prometni objekti zbog radova na području </w:t>
      </w:r>
      <w:r w:rsidR="002D6565">
        <w:rPr>
          <w:rFonts w:ascii="Times New Roman" w:hAnsi="Times New Roman" w:cs="Times New Roman"/>
          <w:sz w:val="24"/>
          <w:szCs w:val="24"/>
        </w:rPr>
        <w:t>Općine Karlobag</w:t>
      </w:r>
      <w:r w:rsidR="00BB64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044" w:rsidRDefault="007B2044" w:rsidP="00003B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696C" w:rsidRDefault="00CD696C" w:rsidP="00003B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6430" w:rsidRDefault="00D10FF9" w:rsidP="00003B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044">
        <w:rPr>
          <w:rFonts w:ascii="Times New Roman" w:hAnsi="Times New Roman" w:cs="Times New Roman"/>
          <w:b/>
          <w:sz w:val="24"/>
          <w:szCs w:val="24"/>
        </w:rPr>
        <w:t xml:space="preserve">AOP  063 </w:t>
      </w:r>
      <w:r w:rsidR="007B2044" w:rsidRPr="007B2044">
        <w:rPr>
          <w:rFonts w:ascii="Times New Roman" w:hAnsi="Times New Roman" w:cs="Times New Roman"/>
          <w:b/>
          <w:sz w:val="24"/>
          <w:szCs w:val="24"/>
        </w:rPr>
        <w:t>Financijska imovina</w:t>
      </w:r>
    </w:p>
    <w:p w:rsidR="004C6DCF" w:rsidRPr="00CD696C" w:rsidRDefault="004C6DCF" w:rsidP="00003B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C85" w:rsidRDefault="00BB6430" w:rsidP="00003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5F0C">
        <w:rPr>
          <w:rFonts w:ascii="Times New Roman" w:hAnsi="Times New Roman" w:cs="Times New Roman"/>
          <w:sz w:val="24"/>
          <w:szCs w:val="24"/>
        </w:rPr>
        <w:t xml:space="preserve">Vrijednost financijske imovine </w:t>
      </w:r>
      <w:r w:rsidR="002D6565">
        <w:rPr>
          <w:rFonts w:ascii="Times New Roman" w:hAnsi="Times New Roman" w:cs="Times New Roman"/>
          <w:sz w:val="24"/>
          <w:szCs w:val="24"/>
        </w:rPr>
        <w:t>povećana</w:t>
      </w:r>
      <w:r w:rsidRPr="003A5F0C">
        <w:rPr>
          <w:rFonts w:ascii="Times New Roman" w:hAnsi="Times New Roman" w:cs="Times New Roman"/>
          <w:sz w:val="24"/>
          <w:szCs w:val="24"/>
        </w:rPr>
        <w:t xml:space="preserve"> je u odnosu na prethodno razdoblje najviše iz razloga što </w:t>
      </w:r>
      <w:r w:rsidR="00BA5C85">
        <w:rPr>
          <w:rFonts w:ascii="Times New Roman" w:hAnsi="Times New Roman" w:cs="Times New Roman"/>
          <w:sz w:val="24"/>
          <w:szCs w:val="24"/>
        </w:rPr>
        <w:t>je stanje na računu Op</w:t>
      </w:r>
      <w:r w:rsidR="00AE5AFF">
        <w:rPr>
          <w:rFonts w:ascii="Times New Roman" w:hAnsi="Times New Roman" w:cs="Times New Roman"/>
          <w:sz w:val="24"/>
          <w:szCs w:val="24"/>
        </w:rPr>
        <w:t xml:space="preserve">ćine Karlobag na dan 31.12. 2021. </w:t>
      </w:r>
      <w:r w:rsidR="00BA5C85">
        <w:rPr>
          <w:rFonts w:ascii="Times New Roman" w:hAnsi="Times New Roman" w:cs="Times New Roman"/>
          <w:sz w:val="24"/>
          <w:szCs w:val="24"/>
        </w:rPr>
        <w:t>godine i</w:t>
      </w:r>
      <w:r w:rsidR="00AE5AFF">
        <w:rPr>
          <w:rFonts w:ascii="Times New Roman" w:hAnsi="Times New Roman" w:cs="Times New Roman"/>
          <w:sz w:val="24"/>
          <w:szCs w:val="24"/>
        </w:rPr>
        <w:t xml:space="preserve">znosilo 2.750.430,00 kuna </w:t>
      </w:r>
      <w:r w:rsidR="00BA5C85">
        <w:rPr>
          <w:rFonts w:ascii="Times New Roman" w:hAnsi="Times New Roman" w:cs="Times New Roman"/>
          <w:sz w:val="24"/>
          <w:szCs w:val="24"/>
        </w:rPr>
        <w:t>te zbog povećanja Potraživanja za prihode poslovanja koji su n</w:t>
      </w:r>
      <w:r w:rsidR="0085797F">
        <w:rPr>
          <w:rFonts w:ascii="Times New Roman" w:hAnsi="Times New Roman" w:cs="Times New Roman"/>
          <w:sz w:val="24"/>
          <w:szCs w:val="24"/>
        </w:rPr>
        <w:t>a dan  31.12.2021. iznosili 3.58</w:t>
      </w:r>
      <w:r w:rsidR="00BA5C85">
        <w:rPr>
          <w:rFonts w:ascii="Times New Roman" w:hAnsi="Times New Roman" w:cs="Times New Roman"/>
          <w:sz w:val="24"/>
          <w:szCs w:val="24"/>
        </w:rPr>
        <w:t xml:space="preserve">9.829,00 kuna. </w:t>
      </w:r>
    </w:p>
    <w:p w:rsidR="00243907" w:rsidRDefault="00243907" w:rsidP="00243907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5C85" w:rsidRDefault="00BA5C85" w:rsidP="00243907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1662" w:rsidRDefault="00243907" w:rsidP="00243907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907">
        <w:rPr>
          <w:rFonts w:ascii="Times New Roman" w:hAnsi="Times New Roman" w:cs="Times New Roman"/>
          <w:b/>
          <w:sz w:val="24"/>
          <w:szCs w:val="24"/>
        </w:rPr>
        <w:t>AOP 16</w:t>
      </w:r>
      <w:r w:rsidR="0085797F">
        <w:rPr>
          <w:rFonts w:ascii="Times New Roman" w:hAnsi="Times New Roman" w:cs="Times New Roman"/>
          <w:b/>
          <w:sz w:val="24"/>
          <w:szCs w:val="24"/>
        </w:rPr>
        <w:t>9</w:t>
      </w:r>
      <w:r w:rsidRPr="00243907">
        <w:rPr>
          <w:rFonts w:ascii="Times New Roman" w:hAnsi="Times New Roman" w:cs="Times New Roman"/>
          <w:b/>
          <w:sz w:val="24"/>
          <w:szCs w:val="24"/>
        </w:rPr>
        <w:t xml:space="preserve"> Obveze </w:t>
      </w:r>
    </w:p>
    <w:p w:rsidR="009B1662" w:rsidRDefault="009B1662" w:rsidP="00243907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907" w:rsidRDefault="00D77824" w:rsidP="00243907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Povećanje obve</w:t>
      </w:r>
      <w:r w:rsidR="009B1662" w:rsidRPr="009B1662">
        <w:rPr>
          <w:rFonts w:ascii="Times New Roman" w:hAnsi="Times New Roman" w:cs="Times New Roman"/>
          <w:sz w:val="24"/>
          <w:szCs w:val="24"/>
        </w:rPr>
        <w:t>za nastalih u promatranoj godini odnose se najvećim dijelom na rashode nastale za naknade građanima i kućanstvima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54B">
        <w:rPr>
          <w:rFonts w:ascii="Times New Roman" w:hAnsi="Times New Roman" w:cs="Times New Roman"/>
          <w:sz w:val="24"/>
          <w:szCs w:val="24"/>
        </w:rPr>
        <w:t>koje će se nastojati isplatiti</w:t>
      </w:r>
      <w:r w:rsidR="009B1662" w:rsidRPr="009B1662">
        <w:rPr>
          <w:rFonts w:ascii="Times New Roman" w:hAnsi="Times New Roman" w:cs="Times New Roman"/>
          <w:sz w:val="24"/>
          <w:szCs w:val="24"/>
        </w:rPr>
        <w:t xml:space="preserve"> u narednom razdoblju</w:t>
      </w:r>
      <w:r w:rsidR="0038154B">
        <w:rPr>
          <w:rFonts w:ascii="Times New Roman" w:hAnsi="Times New Roman" w:cs="Times New Roman"/>
          <w:sz w:val="24"/>
          <w:szCs w:val="24"/>
        </w:rPr>
        <w:t xml:space="preserve">, te na obveze za nabavu nefinancijske imovine. </w:t>
      </w:r>
      <w:r w:rsidR="0085797F">
        <w:rPr>
          <w:rFonts w:ascii="Times New Roman" w:hAnsi="Times New Roman" w:cs="Times New Roman"/>
          <w:sz w:val="24"/>
          <w:szCs w:val="24"/>
        </w:rPr>
        <w:t>Vlastiti i</w:t>
      </w:r>
      <w:r w:rsidR="00CF1C38">
        <w:rPr>
          <w:rFonts w:ascii="Times New Roman" w:hAnsi="Times New Roman" w:cs="Times New Roman"/>
          <w:sz w:val="24"/>
          <w:szCs w:val="24"/>
        </w:rPr>
        <w:t>zvo</w:t>
      </w:r>
      <w:r w:rsidR="0085797F">
        <w:rPr>
          <w:rFonts w:ascii="Times New Roman" w:hAnsi="Times New Roman" w:cs="Times New Roman"/>
          <w:sz w:val="24"/>
          <w:szCs w:val="24"/>
        </w:rPr>
        <w:t>r</w:t>
      </w:r>
      <w:r w:rsidR="00CF1C38">
        <w:rPr>
          <w:rFonts w:ascii="Times New Roman" w:hAnsi="Times New Roman" w:cs="Times New Roman"/>
          <w:sz w:val="24"/>
          <w:szCs w:val="24"/>
        </w:rPr>
        <w:t xml:space="preserve">i Općine Karlobag također bilježe rast u 2021. godini najviše zbog ostvarenja viška prihoda od nefinancijske imovine koji su 31.12.2021. iznosili 11.396.786,00 kuna. </w:t>
      </w:r>
    </w:p>
    <w:p w:rsidR="00243907" w:rsidRDefault="00243907" w:rsidP="00243907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FB6" w:rsidRDefault="007F7FB6" w:rsidP="00243907">
      <w:pPr>
        <w:tabs>
          <w:tab w:val="left" w:pos="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3907" w:rsidRDefault="00243907" w:rsidP="00243907">
      <w:pPr>
        <w:pStyle w:val="ListParagraph"/>
        <w:numPr>
          <w:ilvl w:val="0"/>
          <w:numId w:val="1"/>
        </w:numPr>
        <w:tabs>
          <w:tab w:val="left" w:pos="960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3907">
        <w:rPr>
          <w:rFonts w:ascii="Times New Roman" w:hAnsi="Times New Roman" w:cs="Times New Roman"/>
          <w:b/>
          <w:sz w:val="24"/>
          <w:szCs w:val="24"/>
          <w:u w:val="single"/>
        </w:rPr>
        <w:t>Bilješke uz Obrazac PR-RAS</w:t>
      </w:r>
    </w:p>
    <w:p w:rsidR="00494FD0" w:rsidRPr="00243907" w:rsidRDefault="00494FD0" w:rsidP="00494FD0">
      <w:pPr>
        <w:pStyle w:val="ListParagraph"/>
        <w:tabs>
          <w:tab w:val="left" w:pos="960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3907" w:rsidRPr="00243907" w:rsidRDefault="00243907" w:rsidP="00243907">
      <w:pPr>
        <w:tabs>
          <w:tab w:val="left" w:pos="960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94FD0" w:rsidRDefault="00494FD0" w:rsidP="00003B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FD0">
        <w:rPr>
          <w:rFonts w:ascii="Times New Roman" w:hAnsi="Times New Roman" w:cs="Times New Roman"/>
          <w:b/>
          <w:sz w:val="24"/>
          <w:szCs w:val="24"/>
        </w:rPr>
        <w:t>AOP 004 Porez i prirez na dohodak od nesamostalno rada</w:t>
      </w:r>
    </w:p>
    <w:p w:rsidR="00494FD0" w:rsidRDefault="007F7FB6" w:rsidP="00003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poreza i prireza od</w:t>
      </w:r>
      <w:r w:rsidR="00CF1C38">
        <w:rPr>
          <w:rFonts w:ascii="Times New Roman" w:hAnsi="Times New Roman" w:cs="Times New Roman"/>
          <w:sz w:val="24"/>
          <w:szCs w:val="24"/>
        </w:rPr>
        <w:t xml:space="preserve"> nesamostalnog rada bilježe pad od 10% u odnosu na prethodnu 2020</w:t>
      </w:r>
      <w:r w:rsidR="0085797F">
        <w:rPr>
          <w:rFonts w:ascii="Times New Roman" w:hAnsi="Times New Roman" w:cs="Times New Roman"/>
          <w:sz w:val="24"/>
          <w:szCs w:val="24"/>
        </w:rPr>
        <w:t>. godinu, te na dan 31.12.2021. godine iznose 1.349.062,00 kuna.</w:t>
      </w:r>
    </w:p>
    <w:p w:rsidR="00494FD0" w:rsidRDefault="00494FD0" w:rsidP="00003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18EE" w:rsidRDefault="00CD18EE" w:rsidP="00003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7FB6" w:rsidRDefault="00CD18EE" w:rsidP="00003B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8EE">
        <w:rPr>
          <w:rFonts w:ascii="Times New Roman" w:hAnsi="Times New Roman" w:cs="Times New Roman"/>
          <w:b/>
          <w:sz w:val="24"/>
          <w:szCs w:val="24"/>
        </w:rPr>
        <w:t xml:space="preserve">AOP 022 Povremeni porezi na imovinu </w:t>
      </w:r>
      <w:r w:rsidR="00DF7F38" w:rsidRPr="00CD18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2DCE" w:rsidRDefault="00FC2DCE" w:rsidP="00003B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DCE" w:rsidRPr="00FC2DCE" w:rsidRDefault="00FC2DCE" w:rsidP="00003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2DCE">
        <w:rPr>
          <w:rFonts w:ascii="Times New Roman" w:hAnsi="Times New Roman" w:cs="Times New Roman"/>
          <w:sz w:val="24"/>
          <w:szCs w:val="24"/>
        </w:rPr>
        <w:t>U 202</w:t>
      </w:r>
      <w:r w:rsidR="00CF1C38">
        <w:rPr>
          <w:rFonts w:ascii="Times New Roman" w:hAnsi="Times New Roman" w:cs="Times New Roman"/>
          <w:sz w:val="24"/>
          <w:szCs w:val="24"/>
        </w:rPr>
        <w:t>1</w:t>
      </w:r>
      <w:r w:rsidRPr="00FC2DCE">
        <w:rPr>
          <w:rFonts w:ascii="Times New Roman" w:hAnsi="Times New Roman" w:cs="Times New Roman"/>
          <w:sz w:val="24"/>
          <w:szCs w:val="24"/>
        </w:rPr>
        <w:t xml:space="preserve">. godini dolazi do povećanja povremenih poreza na imovinu za </w:t>
      </w:r>
      <w:r w:rsidR="00CF1C38">
        <w:rPr>
          <w:rFonts w:ascii="Times New Roman" w:hAnsi="Times New Roman" w:cs="Times New Roman"/>
          <w:sz w:val="24"/>
          <w:szCs w:val="24"/>
        </w:rPr>
        <w:t>20,3%</w:t>
      </w:r>
      <w:r w:rsidRPr="00FC2DCE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>bog povećanog broja prodaje nekretnina na području Općine Karlobag te samim time i povećanja</w:t>
      </w:r>
      <w:r w:rsidRPr="00FC2DCE">
        <w:rPr>
          <w:rFonts w:ascii="Times New Roman" w:hAnsi="Times New Roman" w:cs="Times New Roman"/>
          <w:sz w:val="24"/>
          <w:szCs w:val="24"/>
        </w:rPr>
        <w:t xml:space="preserve"> poreza na promet nekretnina. </w:t>
      </w:r>
    </w:p>
    <w:p w:rsidR="00FC2DCE" w:rsidRDefault="00FC2DCE" w:rsidP="00003B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2DCE" w:rsidRPr="00CD18EE" w:rsidRDefault="00FC2DCE" w:rsidP="00003B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4789" w:rsidRDefault="00494FD0" w:rsidP="00003B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FD0">
        <w:rPr>
          <w:rFonts w:ascii="Times New Roman" w:hAnsi="Times New Roman" w:cs="Times New Roman"/>
          <w:b/>
          <w:sz w:val="24"/>
          <w:szCs w:val="24"/>
        </w:rPr>
        <w:t xml:space="preserve">AOP 054 </w:t>
      </w:r>
      <w:r w:rsidR="005D47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D46">
        <w:rPr>
          <w:rFonts w:ascii="Times New Roman" w:hAnsi="Times New Roman" w:cs="Times New Roman"/>
          <w:b/>
          <w:sz w:val="24"/>
          <w:szCs w:val="24"/>
        </w:rPr>
        <w:t xml:space="preserve">Pomoći iz drugih proračuna i izvanproračunskih korisnika </w:t>
      </w:r>
    </w:p>
    <w:p w:rsidR="00C53D46" w:rsidRDefault="00C53D46" w:rsidP="00003B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30CE" w:rsidRDefault="00C53D46" w:rsidP="00003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Tekuće pomoći proračunu iz drugih proračuna i izvanproračunskim korisnicima </w:t>
      </w:r>
      <w:r w:rsidR="00E030CE">
        <w:rPr>
          <w:rFonts w:ascii="Times New Roman" w:hAnsi="Times New Roman" w:cs="Times New Roman"/>
          <w:sz w:val="24"/>
          <w:szCs w:val="24"/>
        </w:rPr>
        <w:t>u 2021. godini ostvarile su izniman porast od 335,9% te su na dan 31.12.2021. godine iznosile 807.792,00 kuna.</w:t>
      </w:r>
    </w:p>
    <w:p w:rsidR="00494FD0" w:rsidRPr="00F820E5" w:rsidRDefault="00E030CE" w:rsidP="00003B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FD0" w:rsidRPr="002460D2" w:rsidRDefault="00E030CE" w:rsidP="00003B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115</w:t>
      </w:r>
      <w:r w:rsidR="00494FD0" w:rsidRPr="00F820E5">
        <w:rPr>
          <w:rFonts w:ascii="Times New Roman" w:hAnsi="Times New Roman" w:cs="Times New Roman"/>
          <w:b/>
          <w:sz w:val="24"/>
          <w:szCs w:val="24"/>
        </w:rPr>
        <w:t xml:space="preserve"> Komunalni doprinosi i naknade </w:t>
      </w:r>
    </w:p>
    <w:p w:rsidR="002A1DA2" w:rsidRDefault="00494FD0" w:rsidP="00003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 </w:t>
      </w:r>
      <w:r w:rsidR="00F820E5">
        <w:rPr>
          <w:rFonts w:ascii="Times New Roman" w:hAnsi="Times New Roman" w:cs="Times New Roman"/>
          <w:sz w:val="24"/>
          <w:szCs w:val="24"/>
        </w:rPr>
        <w:t xml:space="preserve">od komunalnih doprinosa i </w:t>
      </w:r>
      <w:r w:rsidR="00E030CE">
        <w:rPr>
          <w:rFonts w:ascii="Times New Roman" w:hAnsi="Times New Roman" w:cs="Times New Roman"/>
          <w:sz w:val="24"/>
          <w:szCs w:val="24"/>
        </w:rPr>
        <w:t>naknada bilježi pad</w:t>
      </w:r>
      <w:r w:rsidR="00F820E5">
        <w:rPr>
          <w:rFonts w:ascii="Times New Roman" w:hAnsi="Times New Roman" w:cs="Times New Roman"/>
          <w:sz w:val="24"/>
          <w:szCs w:val="24"/>
        </w:rPr>
        <w:t xml:space="preserve"> u odnosu na prethodnu godin</w:t>
      </w:r>
      <w:r w:rsidR="00E030CE">
        <w:rPr>
          <w:rFonts w:ascii="Times New Roman" w:hAnsi="Times New Roman" w:cs="Times New Roman"/>
          <w:sz w:val="24"/>
          <w:szCs w:val="24"/>
        </w:rPr>
        <w:t>u najvećim djelom zbog smanjenja</w:t>
      </w:r>
      <w:r w:rsidR="00F820E5">
        <w:rPr>
          <w:rFonts w:ascii="Times New Roman" w:hAnsi="Times New Roman" w:cs="Times New Roman"/>
          <w:sz w:val="24"/>
          <w:szCs w:val="24"/>
        </w:rPr>
        <w:t xml:space="preserve"> prihoda od komun</w:t>
      </w:r>
      <w:r w:rsidR="00953B6A">
        <w:rPr>
          <w:rFonts w:ascii="Times New Roman" w:hAnsi="Times New Roman" w:cs="Times New Roman"/>
          <w:sz w:val="24"/>
          <w:szCs w:val="24"/>
        </w:rPr>
        <w:t>a</w:t>
      </w:r>
      <w:r w:rsidR="00F820E5">
        <w:rPr>
          <w:rFonts w:ascii="Times New Roman" w:hAnsi="Times New Roman" w:cs="Times New Roman"/>
          <w:sz w:val="24"/>
          <w:szCs w:val="24"/>
        </w:rPr>
        <w:t xml:space="preserve">lnih </w:t>
      </w:r>
      <w:r w:rsidR="00E030CE">
        <w:rPr>
          <w:rFonts w:ascii="Times New Roman" w:hAnsi="Times New Roman" w:cs="Times New Roman"/>
          <w:sz w:val="24"/>
          <w:szCs w:val="24"/>
        </w:rPr>
        <w:t>doprinosa za 81,5</w:t>
      </w:r>
      <w:r w:rsidR="00293E90">
        <w:rPr>
          <w:rFonts w:ascii="Times New Roman" w:hAnsi="Times New Roman" w:cs="Times New Roman"/>
          <w:sz w:val="24"/>
          <w:szCs w:val="24"/>
        </w:rPr>
        <w:t>%</w:t>
      </w:r>
      <w:r w:rsidR="00F820E5">
        <w:rPr>
          <w:rFonts w:ascii="Times New Roman" w:hAnsi="Times New Roman" w:cs="Times New Roman"/>
          <w:sz w:val="24"/>
          <w:szCs w:val="24"/>
        </w:rPr>
        <w:t>.  Do</w:t>
      </w:r>
      <w:r w:rsidR="00293E90">
        <w:rPr>
          <w:rFonts w:ascii="Times New Roman" w:hAnsi="Times New Roman" w:cs="Times New Roman"/>
          <w:sz w:val="24"/>
          <w:szCs w:val="24"/>
        </w:rPr>
        <w:t>k prihod od komunalnih naknada</w:t>
      </w:r>
      <w:r w:rsidR="00F820E5">
        <w:rPr>
          <w:rFonts w:ascii="Times New Roman" w:hAnsi="Times New Roman" w:cs="Times New Roman"/>
          <w:sz w:val="24"/>
          <w:szCs w:val="24"/>
        </w:rPr>
        <w:t xml:space="preserve"> bilježi </w:t>
      </w:r>
      <w:r w:rsidR="00E030CE">
        <w:rPr>
          <w:rFonts w:ascii="Times New Roman" w:hAnsi="Times New Roman" w:cs="Times New Roman"/>
          <w:sz w:val="24"/>
          <w:szCs w:val="24"/>
        </w:rPr>
        <w:t>manji</w:t>
      </w:r>
      <w:r w:rsidR="00F820E5">
        <w:rPr>
          <w:rFonts w:ascii="Times New Roman" w:hAnsi="Times New Roman" w:cs="Times New Roman"/>
          <w:sz w:val="24"/>
          <w:szCs w:val="24"/>
        </w:rPr>
        <w:t xml:space="preserve"> pad u odnosu na prethodnu godinu.</w:t>
      </w:r>
    </w:p>
    <w:p w:rsidR="002A1DA2" w:rsidRDefault="002A1DA2" w:rsidP="00003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1DA2" w:rsidRPr="002A1DA2" w:rsidRDefault="00E030CE" w:rsidP="00003B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 147</w:t>
      </w:r>
      <w:r w:rsidR="002A1DA2" w:rsidRPr="002A1DA2">
        <w:rPr>
          <w:rFonts w:ascii="Times New Roman" w:hAnsi="Times New Roman" w:cs="Times New Roman"/>
          <w:b/>
          <w:sz w:val="24"/>
          <w:szCs w:val="24"/>
        </w:rPr>
        <w:t xml:space="preserve"> Rashodi za zaposlene</w:t>
      </w:r>
    </w:p>
    <w:p w:rsidR="002A1DA2" w:rsidRDefault="002A1DA2" w:rsidP="00003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zaposlene biljež</w:t>
      </w:r>
      <w:r w:rsidR="00D77824">
        <w:rPr>
          <w:rFonts w:ascii="Times New Roman" w:hAnsi="Times New Roman" w:cs="Times New Roman"/>
          <w:sz w:val="24"/>
          <w:szCs w:val="24"/>
        </w:rPr>
        <w:t xml:space="preserve">e </w:t>
      </w:r>
      <w:r w:rsidR="00E030CE">
        <w:rPr>
          <w:rFonts w:ascii="Times New Roman" w:hAnsi="Times New Roman" w:cs="Times New Roman"/>
          <w:sz w:val="24"/>
          <w:szCs w:val="24"/>
        </w:rPr>
        <w:t>gotovo identičan iznos u odnosu na prethodnu godinu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20E5" w:rsidRDefault="002A1DA2" w:rsidP="00003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0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8A7" w:rsidRPr="009C28A7" w:rsidRDefault="00E030CE" w:rsidP="00003B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AOP</w:t>
      </w:r>
      <w:r w:rsidR="00DB47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158</w:t>
      </w:r>
      <w:r w:rsidR="002A1DA2" w:rsidRPr="009C28A7">
        <w:rPr>
          <w:rFonts w:ascii="Times New Roman" w:hAnsi="Times New Roman" w:cs="Times New Roman"/>
          <w:b/>
          <w:sz w:val="24"/>
          <w:szCs w:val="24"/>
        </w:rPr>
        <w:t xml:space="preserve"> Materijalni rashodi</w:t>
      </w:r>
    </w:p>
    <w:p w:rsidR="002460D2" w:rsidRDefault="00E030CE" w:rsidP="00003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Materijalni rashodi bilježe rast </w:t>
      </w:r>
      <w:r w:rsidR="009C28A7">
        <w:rPr>
          <w:rFonts w:ascii="Times New Roman" w:hAnsi="Times New Roman" w:cs="Times New Roman"/>
          <w:sz w:val="24"/>
          <w:szCs w:val="24"/>
        </w:rPr>
        <w:t xml:space="preserve">u odnosu na prethodno razdoblje. Razlog tomu je </w:t>
      </w:r>
      <w:r>
        <w:rPr>
          <w:rFonts w:ascii="Times New Roman" w:hAnsi="Times New Roman" w:cs="Times New Roman"/>
          <w:sz w:val="24"/>
          <w:szCs w:val="24"/>
        </w:rPr>
        <w:t xml:space="preserve">povećanje </w:t>
      </w:r>
      <w:r w:rsidR="009C28A7">
        <w:rPr>
          <w:rFonts w:ascii="Times New Roman" w:hAnsi="Times New Roman" w:cs="Times New Roman"/>
          <w:sz w:val="24"/>
          <w:szCs w:val="24"/>
        </w:rPr>
        <w:t>naknada troškova zaposlenicima, kao što su n</w:t>
      </w:r>
      <w:r w:rsidR="00D77824">
        <w:rPr>
          <w:rFonts w:ascii="Times New Roman" w:hAnsi="Times New Roman" w:cs="Times New Roman"/>
          <w:sz w:val="24"/>
          <w:szCs w:val="24"/>
        </w:rPr>
        <w:t>a</w:t>
      </w:r>
      <w:r w:rsidR="00DB4784">
        <w:rPr>
          <w:rFonts w:ascii="Times New Roman" w:hAnsi="Times New Roman" w:cs="Times New Roman"/>
          <w:sz w:val="24"/>
          <w:szCs w:val="24"/>
        </w:rPr>
        <w:t>knade za prijevoz i</w:t>
      </w:r>
      <w:r w:rsidR="009C28A7">
        <w:rPr>
          <w:rFonts w:ascii="Times New Roman" w:hAnsi="Times New Roman" w:cs="Times New Roman"/>
          <w:sz w:val="24"/>
          <w:szCs w:val="24"/>
        </w:rPr>
        <w:t xml:space="preserve"> naknade za službena putovanj</w:t>
      </w:r>
      <w:r w:rsidR="00D77824">
        <w:rPr>
          <w:rFonts w:ascii="Times New Roman" w:hAnsi="Times New Roman" w:cs="Times New Roman"/>
          <w:sz w:val="24"/>
          <w:szCs w:val="24"/>
        </w:rPr>
        <w:t>a</w:t>
      </w:r>
      <w:r w:rsidR="00DB4784">
        <w:rPr>
          <w:rFonts w:ascii="Times New Roman" w:hAnsi="Times New Roman" w:cs="Times New Roman"/>
          <w:sz w:val="24"/>
          <w:szCs w:val="24"/>
        </w:rPr>
        <w:t>.</w:t>
      </w:r>
    </w:p>
    <w:p w:rsidR="002A1DA2" w:rsidRDefault="002A1DA2" w:rsidP="00003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0368" w:rsidRPr="002460D2" w:rsidRDefault="00F80368" w:rsidP="00003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60D2" w:rsidRPr="002460D2" w:rsidRDefault="001F1F1A" w:rsidP="00003B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0D2">
        <w:rPr>
          <w:rFonts w:ascii="Times New Roman" w:hAnsi="Times New Roman" w:cs="Times New Roman"/>
          <w:b/>
          <w:sz w:val="24"/>
          <w:szCs w:val="24"/>
        </w:rPr>
        <w:t>AOP 17</w:t>
      </w:r>
      <w:r w:rsidR="00DB4784">
        <w:rPr>
          <w:rFonts w:ascii="Times New Roman" w:hAnsi="Times New Roman" w:cs="Times New Roman"/>
          <w:b/>
          <w:sz w:val="24"/>
          <w:szCs w:val="24"/>
        </w:rPr>
        <w:t>2</w:t>
      </w:r>
      <w:r w:rsidRPr="002460D2">
        <w:rPr>
          <w:rFonts w:ascii="Times New Roman" w:hAnsi="Times New Roman" w:cs="Times New Roman"/>
          <w:b/>
          <w:sz w:val="24"/>
          <w:szCs w:val="24"/>
        </w:rPr>
        <w:t xml:space="preserve"> Rashodi za usluge </w:t>
      </w:r>
    </w:p>
    <w:p w:rsidR="001F1F1A" w:rsidRDefault="00F80368" w:rsidP="00003B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Rashodi za usluge </w:t>
      </w:r>
      <w:r w:rsidR="00DB4784">
        <w:rPr>
          <w:rFonts w:ascii="Times New Roman" w:hAnsi="Times New Roman" w:cs="Times New Roman"/>
          <w:sz w:val="24"/>
          <w:szCs w:val="24"/>
        </w:rPr>
        <w:t>povećani</w:t>
      </w:r>
      <w:r w:rsidR="002460D2">
        <w:rPr>
          <w:rFonts w:ascii="Times New Roman" w:hAnsi="Times New Roman" w:cs="Times New Roman"/>
          <w:sz w:val="24"/>
          <w:szCs w:val="24"/>
        </w:rPr>
        <w:t xml:space="preserve"> su u </w:t>
      </w:r>
      <w:r w:rsidR="002460D2" w:rsidRPr="002460D2">
        <w:rPr>
          <w:rFonts w:ascii="Times New Roman" w:hAnsi="Times New Roman" w:cs="Times New Roman"/>
          <w:sz w:val="24"/>
          <w:szCs w:val="24"/>
        </w:rPr>
        <w:t>o</w:t>
      </w:r>
      <w:r w:rsidR="002460D2">
        <w:rPr>
          <w:rFonts w:ascii="Times New Roman" w:hAnsi="Times New Roman" w:cs="Times New Roman"/>
          <w:sz w:val="24"/>
          <w:szCs w:val="24"/>
        </w:rPr>
        <w:t>d</w:t>
      </w:r>
      <w:r w:rsidR="002460D2" w:rsidRPr="002460D2">
        <w:rPr>
          <w:rFonts w:ascii="Times New Roman" w:hAnsi="Times New Roman" w:cs="Times New Roman"/>
          <w:sz w:val="24"/>
          <w:szCs w:val="24"/>
        </w:rPr>
        <w:t>n</w:t>
      </w:r>
      <w:r w:rsidR="002460D2">
        <w:rPr>
          <w:rFonts w:ascii="Times New Roman" w:hAnsi="Times New Roman" w:cs="Times New Roman"/>
          <w:sz w:val="24"/>
          <w:szCs w:val="24"/>
        </w:rPr>
        <w:t>os</w:t>
      </w:r>
      <w:r w:rsidR="002460D2" w:rsidRPr="002460D2">
        <w:rPr>
          <w:rFonts w:ascii="Times New Roman" w:hAnsi="Times New Roman" w:cs="Times New Roman"/>
          <w:sz w:val="24"/>
          <w:szCs w:val="24"/>
        </w:rPr>
        <w:t xml:space="preserve">u na prethodnu godinu najvećim dijelom zbog </w:t>
      </w:r>
      <w:r w:rsidR="00DB4784">
        <w:rPr>
          <w:rFonts w:ascii="Times New Roman" w:hAnsi="Times New Roman" w:cs="Times New Roman"/>
          <w:sz w:val="24"/>
          <w:szCs w:val="24"/>
        </w:rPr>
        <w:t xml:space="preserve">povećanja </w:t>
      </w:r>
      <w:r>
        <w:rPr>
          <w:rFonts w:ascii="Times New Roman" w:hAnsi="Times New Roman" w:cs="Times New Roman"/>
          <w:sz w:val="24"/>
          <w:szCs w:val="24"/>
        </w:rPr>
        <w:t xml:space="preserve"> usluga tekućeg i investicijskog održavanja</w:t>
      </w:r>
      <w:r w:rsidR="002460D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F1F1A" w:rsidRDefault="001F1F1A" w:rsidP="00003B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0368" w:rsidRDefault="00F80368" w:rsidP="00003B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AOP 289 Prihodi od prodaje neproizvedene dugotrajne imovine </w:t>
      </w:r>
    </w:p>
    <w:p w:rsidR="00F80368" w:rsidRPr="00F80368" w:rsidRDefault="00F80368" w:rsidP="00003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prodaje neproizved</w:t>
      </w:r>
      <w:r w:rsidR="00D7782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ne dugotraj</w:t>
      </w:r>
      <w:r w:rsidR="00D7782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 imovine povećal</w:t>
      </w:r>
      <w:r w:rsidR="00DC750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50C">
        <w:rPr>
          <w:rFonts w:ascii="Times New Roman" w:hAnsi="Times New Roman" w:cs="Times New Roman"/>
          <w:sz w:val="24"/>
          <w:szCs w:val="24"/>
        </w:rPr>
        <w:t xml:space="preserve">su </w:t>
      </w:r>
      <w:r>
        <w:rPr>
          <w:rFonts w:ascii="Times New Roman" w:hAnsi="Times New Roman" w:cs="Times New Roman"/>
          <w:sz w:val="24"/>
          <w:szCs w:val="24"/>
        </w:rPr>
        <w:t xml:space="preserve">se u odnosu na prethodno razdoblje iz razloga što je došlo do povećanja prodaje zemljišta u vlasništvu Općine.  </w:t>
      </w:r>
    </w:p>
    <w:p w:rsidR="00A52D96" w:rsidRPr="00953B6A" w:rsidRDefault="00A52D96" w:rsidP="00003B7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60D2" w:rsidRDefault="002460D2" w:rsidP="002460D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3B6A">
        <w:rPr>
          <w:rFonts w:ascii="Times New Roman" w:hAnsi="Times New Roman" w:cs="Times New Roman"/>
          <w:b/>
          <w:sz w:val="24"/>
          <w:szCs w:val="24"/>
          <w:u w:val="single"/>
        </w:rPr>
        <w:t xml:space="preserve">Bilješke uz Obrazac Obveze </w:t>
      </w:r>
    </w:p>
    <w:p w:rsidR="00ED31D1" w:rsidRPr="00953B6A" w:rsidRDefault="00ED31D1" w:rsidP="00ED31D1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42AD" w:rsidRDefault="00ED31D1" w:rsidP="00A52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za rashode poslovanja  na dan 31.12.20</w:t>
      </w:r>
      <w:r w:rsidR="00DD42AD">
        <w:rPr>
          <w:rFonts w:ascii="Times New Roman" w:hAnsi="Times New Roman" w:cs="Times New Roman"/>
          <w:sz w:val="24"/>
          <w:szCs w:val="24"/>
        </w:rPr>
        <w:t>2</w:t>
      </w:r>
      <w:r w:rsidR="004428B8">
        <w:rPr>
          <w:rFonts w:ascii="Times New Roman" w:hAnsi="Times New Roman" w:cs="Times New Roman"/>
          <w:sz w:val="24"/>
          <w:szCs w:val="24"/>
        </w:rPr>
        <w:t>1</w:t>
      </w:r>
      <w:r w:rsidR="00DD42AD">
        <w:rPr>
          <w:rFonts w:ascii="Times New Roman" w:hAnsi="Times New Roman" w:cs="Times New Roman"/>
          <w:sz w:val="24"/>
          <w:szCs w:val="24"/>
        </w:rPr>
        <w:t>. g</w:t>
      </w:r>
      <w:r>
        <w:rPr>
          <w:rFonts w:ascii="Times New Roman" w:hAnsi="Times New Roman" w:cs="Times New Roman"/>
          <w:sz w:val="24"/>
          <w:szCs w:val="24"/>
        </w:rPr>
        <w:t>o</w:t>
      </w:r>
      <w:r w:rsidR="00DD42A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</w:t>
      </w:r>
      <w:r w:rsidR="00DD42A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 iznosile su 9</w:t>
      </w:r>
      <w:r w:rsidR="007E28CE">
        <w:rPr>
          <w:rFonts w:ascii="Times New Roman" w:hAnsi="Times New Roman" w:cs="Times New Roman"/>
          <w:sz w:val="24"/>
          <w:szCs w:val="24"/>
        </w:rPr>
        <w:t>.661.792</w:t>
      </w:r>
      <w:r>
        <w:rPr>
          <w:rFonts w:ascii="Times New Roman" w:hAnsi="Times New Roman" w:cs="Times New Roman"/>
          <w:sz w:val="24"/>
          <w:szCs w:val="24"/>
        </w:rPr>
        <w:t>,</w:t>
      </w:r>
      <w:r w:rsidR="007E28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 kuna</w:t>
      </w:r>
      <w:r w:rsidR="00DD42AD">
        <w:rPr>
          <w:rFonts w:ascii="Times New Roman" w:hAnsi="Times New Roman" w:cs="Times New Roman"/>
          <w:sz w:val="24"/>
          <w:szCs w:val="24"/>
        </w:rPr>
        <w:t>. Iste čine Obveza za za</w:t>
      </w:r>
      <w:r>
        <w:rPr>
          <w:rFonts w:ascii="Times New Roman" w:hAnsi="Times New Roman" w:cs="Times New Roman"/>
          <w:sz w:val="24"/>
          <w:szCs w:val="24"/>
        </w:rPr>
        <w:t>po</w:t>
      </w:r>
      <w:r w:rsidR="00DD42AD">
        <w:rPr>
          <w:rFonts w:ascii="Times New Roman" w:hAnsi="Times New Roman" w:cs="Times New Roman"/>
          <w:sz w:val="24"/>
          <w:szCs w:val="24"/>
        </w:rPr>
        <w:t>s</w:t>
      </w:r>
      <w:r w:rsidR="007E28CE">
        <w:rPr>
          <w:rFonts w:ascii="Times New Roman" w:hAnsi="Times New Roman" w:cs="Times New Roman"/>
          <w:sz w:val="24"/>
          <w:szCs w:val="24"/>
        </w:rPr>
        <w:t>lene sa 1.270</w:t>
      </w:r>
      <w:r>
        <w:rPr>
          <w:rFonts w:ascii="Times New Roman" w:hAnsi="Times New Roman" w:cs="Times New Roman"/>
          <w:sz w:val="24"/>
          <w:szCs w:val="24"/>
        </w:rPr>
        <w:t>.</w:t>
      </w:r>
      <w:r w:rsidR="007E28CE">
        <w:rPr>
          <w:rFonts w:ascii="Times New Roman" w:hAnsi="Times New Roman" w:cs="Times New Roman"/>
          <w:sz w:val="24"/>
          <w:szCs w:val="24"/>
        </w:rPr>
        <w:t>711</w:t>
      </w:r>
      <w:r>
        <w:rPr>
          <w:rFonts w:ascii="Times New Roman" w:hAnsi="Times New Roman" w:cs="Times New Roman"/>
          <w:sz w:val="24"/>
          <w:szCs w:val="24"/>
        </w:rPr>
        <w:t>,00 kuna, Obveze za materijalne rashode</w:t>
      </w:r>
      <w:r w:rsidR="00DD42AD">
        <w:rPr>
          <w:rFonts w:ascii="Times New Roman" w:hAnsi="Times New Roman" w:cs="Times New Roman"/>
          <w:sz w:val="24"/>
          <w:szCs w:val="24"/>
        </w:rPr>
        <w:t xml:space="preserve"> u iznosu od 2.</w:t>
      </w:r>
      <w:r w:rsidR="007E28CE">
        <w:rPr>
          <w:rFonts w:ascii="Times New Roman" w:hAnsi="Times New Roman" w:cs="Times New Roman"/>
          <w:sz w:val="24"/>
          <w:szCs w:val="24"/>
        </w:rPr>
        <w:t>473.551,00 kuna</w:t>
      </w:r>
      <w:r w:rsidR="00DD42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7E28CE">
        <w:rPr>
          <w:rFonts w:ascii="Times New Roman" w:hAnsi="Times New Roman" w:cs="Times New Roman"/>
          <w:sz w:val="24"/>
          <w:szCs w:val="24"/>
        </w:rPr>
        <w:t>bveze za subvencije u iznosu 4.280</w:t>
      </w:r>
      <w:r>
        <w:rPr>
          <w:rFonts w:ascii="Times New Roman" w:hAnsi="Times New Roman" w:cs="Times New Roman"/>
          <w:sz w:val="24"/>
          <w:szCs w:val="24"/>
        </w:rPr>
        <w:t>.</w:t>
      </w:r>
      <w:r w:rsidR="007E28CE">
        <w:rPr>
          <w:rFonts w:ascii="Times New Roman" w:hAnsi="Times New Roman" w:cs="Times New Roman"/>
          <w:sz w:val="24"/>
          <w:szCs w:val="24"/>
        </w:rPr>
        <w:t>899</w:t>
      </w:r>
      <w:r>
        <w:rPr>
          <w:rFonts w:ascii="Times New Roman" w:hAnsi="Times New Roman" w:cs="Times New Roman"/>
          <w:sz w:val="24"/>
          <w:szCs w:val="24"/>
        </w:rPr>
        <w:t>,00 kuna</w:t>
      </w:r>
      <w:r w:rsidR="00DD42AD">
        <w:rPr>
          <w:rFonts w:ascii="Times New Roman" w:hAnsi="Times New Roman" w:cs="Times New Roman"/>
          <w:sz w:val="24"/>
          <w:szCs w:val="24"/>
        </w:rPr>
        <w:t>, Obveze za</w:t>
      </w:r>
      <w:r w:rsidR="007E28CE">
        <w:rPr>
          <w:rFonts w:ascii="Times New Roman" w:hAnsi="Times New Roman" w:cs="Times New Roman"/>
          <w:sz w:val="24"/>
          <w:szCs w:val="24"/>
        </w:rPr>
        <w:t xml:space="preserve"> n</w:t>
      </w:r>
      <w:r w:rsidR="00DD42AD">
        <w:rPr>
          <w:rFonts w:ascii="Times New Roman" w:hAnsi="Times New Roman" w:cs="Times New Roman"/>
          <w:sz w:val="24"/>
          <w:szCs w:val="24"/>
        </w:rPr>
        <w:t xml:space="preserve">aknade građanima i kućanstvima u iznosu od </w:t>
      </w:r>
      <w:r w:rsidR="007E28CE">
        <w:rPr>
          <w:rFonts w:ascii="Times New Roman" w:hAnsi="Times New Roman" w:cs="Times New Roman"/>
          <w:sz w:val="24"/>
          <w:szCs w:val="24"/>
        </w:rPr>
        <w:t>483.203</w:t>
      </w:r>
      <w:r w:rsidR="00DD42AD">
        <w:rPr>
          <w:rFonts w:ascii="Times New Roman" w:hAnsi="Times New Roman" w:cs="Times New Roman"/>
          <w:sz w:val="24"/>
          <w:szCs w:val="24"/>
        </w:rPr>
        <w:t>,00 kuna i Ostalih tek</w:t>
      </w:r>
      <w:r w:rsidR="00D77824">
        <w:rPr>
          <w:rFonts w:ascii="Times New Roman" w:hAnsi="Times New Roman" w:cs="Times New Roman"/>
          <w:sz w:val="24"/>
          <w:szCs w:val="24"/>
        </w:rPr>
        <w:t>uć</w:t>
      </w:r>
      <w:r w:rsidR="00DD42AD">
        <w:rPr>
          <w:rFonts w:ascii="Times New Roman" w:hAnsi="Times New Roman" w:cs="Times New Roman"/>
          <w:sz w:val="24"/>
          <w:szCs w:val="24"/>
        </w:rPr>
        <w:t xml:space="preserve">ih obveza u iznosu od </w:t>
      </w:r>
      <w:r w:rsidR="007E28CE">
        <w:rPr>
          <w:rFonts w:ascii="Times New Roman" w:hAnsi="Times New Roman" w:cs="Times New Roman"/>
          <w:sz w:val="24"/>
          <w:szCs w:val="24"/>
        </w:rPr>
        <w:t>452.678</w:t>
      </w:r>
      <w:r w:rsidR="00DD42AD">
        <w:rPr>
          <w:rFonts w:ascii="Times New Roman" w:hAnsi="Times New Roman" w:cs="Times New Roman"/>
          <w:sz w:val="24"/>
          <w:szCs w:val="24"/>
        </w:rPr>
        <w:t xml:space="preserve">,00 kuna. </w:t>
      </w:r>
    </w:p>
    <w:p w:rsidR="007E28CE" w:rsidRDefault="00DD42AD" w:rsidP="00A52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Obveza za nabavu nefinancijske imovine na dan 31.12.202</w:t>
      </w:r>
      <w:r w:rsidR="007E28CE">
        <w:rPr>
          <w:rFonts w:ascii="Times New Roman" w:hAnsi="Times New Roman" w:cs="Times New Roman"/>
          <w:sz w:val="24"/>
          <w:szCs w:val="24"/>
        </w:rPr>
        <w:t>1. godine iznosi 1.075.475,00</w:t>
      </w:r>
      <w:r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DD42AD" w:rsidRDefault="00DD42AD" w:rsidP="00A52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2AD" w:rsidRDefault="00DD42AD" w:rsidP="00A52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Obaveze za financijsku imovinu na kraju 202</w:t>
      </w:r>
      <w:r w:rsidR="007E28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godine iznosile su </w:t>
      </w:r>
      <w:r w:rsidR="007E28CE">
        <w:rPr>
          <w:rFonts w:ascii="Times New Roman" w:hAnsi="Times New Roman" w:cs="Times New Roman"/>
          <w:sz w:val="24"/>
          <w:szCs w:val="24"/>
        </w:rPr>
        <w:t>48.930</w:t>
      </w:r>
      <w:r>
        <w:rPr>
          <w:rFonts w:ascii="Times New Roman" w:hAnsi="Times New Roman" w:cs="Times New Roman"/>
          <w:sz w:val="24"/>
          <w:szCs w:val="24"/>
        </w:rPr>
        <w:t>,00 kuna i odnose se na obveze za tuzemn</w:t>
      </w:r>
      <w:r w:rsidR="00D7782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kredite i zajmove.  </w:t>
      </w:r>
    </w:p>
    <w:p w:rsidR="00953B6A" w:rsidRPr="00953B6A" w:rsidRDefault="00ED31D1" w:rsidP="00A52D9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3B6A" w:rsidRPr="00953B6A" w:rsidRDefault="00953B6A" w:rsidP="00953B6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3B6A">
        <w:rPr>
          <w:rFonts w:ascii="Times New Roman" w:hAnsi="Times New Roman" w:cs="Times New Roman"/>
          <w:b/>
          <w:sz w:val="24"/>
          <w:szCs w:val="24"/>
          <w:u w:val="single"/>
        </w:rPr>
        <w:t>Bilješke uz Obrazac P-VRIO</w:t>
      </w:r>
    </w:p>
    <w:p w:rsidR="00953B6A" w:rsidRDefault="00953B6A" w:rsidP="00953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B6A" w:rsidRDefault="00953B6A" w:rsidP="00953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Kako nije bilo promjena u vrijednosti i obujmu imovine i obveza, ovaj je obrazac ostao prazan. </w:t>
      </w:r>
    </w:p>
    <w:p w:rsidR="00953B6A" w:rsidRDefault="00953B6A" w:rsidP="00953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B6A" w:rsidRDefault="00953B6A" w:rsidP="00953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5DE" w:rsidRDefault="009D45DE" w:rsidP="00953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5DE" w:rsidRDefault="009D45DE" w:rsidP="00953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5DE" w:rsidRDefault="009D45DE" w:rsidP="00953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Zakonski predstav</w:t>
      </w:r>
      <w:r w:rsidR="00D7782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ik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D45DE" w:rsidRPr="00953B6A" w:rsidRDefault="009D45DE" w:rsidP="00953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E28C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8CE">
        <w:rPr>
          <w:rFonts w:ascii="Times New Roman" w:hAnsi="Times New Roman" w:cs="Times New Roman"/>
          <w:sz w:val="24"/>
          <w:szCs w:val="24"/>
        </w:rPr>
        <w:t>Boris Smojver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E28CE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sectPr w:rsidR="009D45DE" w:rsidRPr="00953B6A" w:rsidSect="00755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639C7"/>
    <w:multiLevelType w:val="hybridMultilevel"/>
    <w:tmpl w:val="FEAE19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0676"/>
    <w:rsid w:val="00003B74"/>
    <w:rsid w:val="000838A8"/>
    <w:rsid w:val="001F1F1A"/>
    <w:rsid w:val="00216623"/>
    <w:rsid w:val="0022333A"/>
    <w:rsid w:val="002274B0"/>
    <w:rsid w:val="00243907"/>
    <w:rsid w:val="002460D2"/>
    <w:rsid w:val="002648AE"/>
    <w:rsid w:val="00293E90"/>
    <w:rsid w:val="002A1DA2"/>
    <w:rsid w:val="002D6565"/>
    <w:rsid w:val="0038154B"/>
    <w:rsid w:val="003A5F0C"/>
    <w:rsid w:val="0043584E"/>
    <w:rsid w:val="004428B8"/>
    <w:rsid w:val="00494FD0"/>
    <w:rsid w:val="004C6DCF"/>
    <w:rsid w:val="004D0380"/>
    <w:rsid w:val="004F1CF7"/>
    <w:rsid w:val="005146E0"/>
    <w:rsid w:val="00546E0C"/>
    <w:rsid w:val="00562E82"/>
    <w:rsid w:val="00565B36"/>
    <w:rsid w:val="005D4789"/>
    <w:rsid w:val="00657A1E"/>
    <w:rsid w:val="00717FBF"/>
    <w:rsid w:val="007559B7"/>
    <w:rsid w:val="00782668"/>
    <w:rsid w:val="007A763A"/>
    <w:rsid w:val="007B2044"/>
    <w:rsid w:val="007E28CE"/>
    <w:rsid w:val="007F7FB6"/>
    <w:rsid w:val="0085797F"/>
    <w:rsid w:val="00953B6A"/>
    <w:rsid w:val="009A6F25"/>
    <w:rsid w:val="009B1662"/>
    <w:rsid w:val="009C28A7"/>
    <w:rsid w:val="009D45DE"/>
    <w:rsid w:val="00A11F60"/>
    <w:rsid w:val="00A52D96"/>
    <w:rsid w:val="00AE5AFF"/>
    <w:rsid w:val="00B327C3"/>
    <w:rsid w:val="00B73520"/>
    <w:rsid w:val="00BA5C85"/>
    <w:rsid w:val="00BB6430"/>
    <w:rsid w:val="00C53D46"/>
    <w:rsid w:val="00CD18EE"/>
    <w:rsid w:val="00CD696C"/>
    <w:rsid w:val="00CF1C38"/>
    <w:rsid w:val="00CF7AEC"/>
    <w:rsid w:val="00D10FF9"/>
    <w:rsid w:val="00D60676"/>
    <w:rsid w:val="00D77824"/>
    <w:rsid w:val="00D8505B"/>
    <w:rsid w:val="00DB4784"/>
    <w:rsid w:val="00DC750C"/>
    <w:rsid w:val="00DD42AD"/>
    <w:rsid w:val="00DE1585"/>
    <w:rsid w:val="00DF7F38"/>
    <w:rsid w:val="00E030CE"/>
    <w:rsid w:val="00E64CF3"/>
    <w:rsid w:val="00EA5965"/>
    <w:rsid w:val="00ED31D1"/>
    <w:rsid w:val="00F80368"/>
    <w:rsid w:val="00F820E5"/>
    <w:rsid w:val="00FA38B5"/>
    <w:rsid w:val="00FC2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6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BE78C-4F07-4306-B4EB-BB8C06713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marijasb</dc:creator>
  <cp:lastModifiedBy>marijasb</cp:lastModifiedBy>
  <cp:revision>4</cp:revision>
  <cp:lastPrinted>2022-02-28T08:24:00Z</cp:lastPrinted>
  <dcterms:created xsi:type="dcterms:W3CDTF">2022-02-25T07:25:00Z</dcterms:created>
  <dcterms:modified xsi:type="dcterms:W3CDTF">2022-02-28T08:34:00Z</dcterms:modified>
</cp:coreProperties>
</file>