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3025" w14:textId="77777777"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14:paraId="74D9A2C7" w14:textId="39ED4709" w:rsidR="00F07391" w:rsidRPr="00F07391"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Pr>
          <w:rFonts w:ascii="Arial" w:eastAsia="Times New Roman" w:hAnsi="Arial" w:cs="Arial"/>
        </w:rPr>
        <w:t xml:space="preserve">imenovanje </w:t>
      </w:r>
      <w:r w:rsidR="007E191D">
        <w:rPr>
          <w:rFonts w:ascii="Arial" w:eastAsia="Times New Roman" w:hAnsi="Arial" w:cs="Arial"/>
        </w:rPr>
        <w:t>referent-komunalni redar</w:t>
      </w:r>
      <w:r w:rsidR="006B6758">
        <w:rPr>
          <w:rFonts w:ascii="Arial" w:eastAsia="Times New Roman" w:hAnsi="Arial" w:cs="Arial"/>
        </w:rPr>
        <w:t xml:space="preserve"> - vježbenik</w:t>
      </w:r>
      <w:r w:rsidR="007E191D">
        <w:rPr>
          <w:rFonts w:ascii="Arial" w:eastAsia="Times New Roman" w:hAnsi="Arial" w:cs="Arial"/>
        </w:rPr>
        <w:t xml:space="preserve"> </w:t>
      </w:r>
      <w:r>
        <w:rPr>
          <w:rFonts w:ascii="Arial" w:eastAsia="Times New Roman" w:hAnsi="Arial" w:cs="Arial"/>
        </w:rPr>
        <w:t>JUO Općine Karlobag</w:t>
      </w:r>
    </w:p>
    <w:p w14:paraId="5C4693FE" w14:textId="61B0457A" w:rsidR="00F07391" w:rsidRDefault="00F07391" w:rsidP="00F07391">
      <w:pPr>
        <w:autoSpaceDE w:val="0"/>
        <w:autoSpaceDN w:val="0"/>
        <w:adjustRightInd w:val="0"/>
        <w:spacing w:after="0" w:line="240" w:lineRule="auto"/>
        <w:rPr>
          <w:rFonts w:ascii="Arial" w:hAnsi="Arial" w:cs="Arial"/>
        </w:rPr>
      </w:pPr>
      <w:r>
        <w:rPr>
          <w:rFonts w:ascii="Arial" w:hAnsi="Arial" w:cs="Arial"/>
        </w:rPr>
        <w:t>KLASA:</w:t>
      </w:r>
      <w:r w:rsidR="009E477C" w:rsidRPr="009E477C">
        <w:rPr>
          <w:rFonts w:ascii="Arial" w:hAnsi="Arial" w:cs="Arial"/>
        </w:rPr>
        <w:t xml:space="preserve"> </w:t>
      </w:r>
      <w:r w:rsidR="009E477C">
        <w:rPr>
          <w:rFonts w:ascii="Arial" w:hAnsi="Arial" w:cs="Arial"/>
        </w:rPr>
        <w:t>119-01/</w:t>
      </w:r>
      <w:r w:rsidR="0083295A">
        <w:rPr>
          <w:rFonts w:ascii="Arial" w:hAnsi="Arial" w:cs="Arial"/>
        </w:rPr>
        <w:t>22</w:t>
      </w:r>
      <w:r w:rsidR="009E477C">
        <w:rPr>
          <w:rFonts w:ascii="Arial" w:hAnsi="Arial" w:cs="Arial"/>
        </w:rPr>
        <w:t>-01/</w:t>
      </w:r>
      <w:r w:rsidR="00257677">
        <w:rPr>
          <w:rFonts w:ascii="Arial" w:hAnsi="Arial" w:cs="Arial"/>
        </w:rPr>
        <w:t>08</w:t>
      </w:r>
      <w:r>
        <w:rPr>
          <w:rFonts w:ascii="Arial" w:hAnsi="Arial" w:cs="Arial"/>
        </w:rPr>
        <w:br/>
        <w:t>URBROJ:2125</w:t>
      </w:r>
      <w:r w:rsidR="0083295A">
        <w:rPr>
          <w:rFonts w:ascii="Arial" w:hAnsi="Arial" w:cs="Arial"/>
        </w:rPr>
        <w:t>-</w:t>
      </w:r>
      <w:r>
        <w:rPr>
          <w:rFonts w:ascii="Arial" w:hAnsi="Arial" w:cs="Arial"/>
        </w:rPr>
        <w:t>5-</w:t>
      </w:r>
      <w:r w:rsidR="0083295A">
        <w:rPr>
          <w:rFonts w:ascii="Arial" w:hAnsi="Arial" w:cs="Arial"/>
        </w:rPr>
        <w:t>22</w:t>
      </w:r>
      <w:r>
        <w:rPr>
          <w:rFonts w:ascii="Arial" w:hAnsi="Arial" w:cs="Arial"/>
        </w:rPr>
        <w:t>-</w:t>
      </w:r>
      <w:r w:rsidR="0083295A">
        <w:rPr>
          <w:rFonts w:ascii="Arial" w:hAnsi="Arial" w:cs="Arial"/>
        </w:rPr>
        <w:t>02</w:t>
      </w:r>
    </w:p>
    <w:p w14:paraId="1AA8601A" w14:textId="6263E238" w:rsidR="00F07391" w:rsidRDefault="00F07391"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257677">
        <w:rPr>
          <w:rFonts w:ascii="Arial" w:hAnsi="Arial" w:cs="Arial"/>
        </w:rPr>
        <w:t>23</w:t>
      </w:r>
      <w:r>
        <w:rPr>
          <w:rFonts w:ascii="Arial" w:hAnsi="Arial" w:cs="Arial"/>
        </w:rPr>
        <w:t>.</w:t>
      </w:r>
      <w:r w:rsidR="00257677">
        <w:rPr>
          <w:rFonts w:ascii="Arial" w:hAnsi="Arial" w:cs="Arial"/>
        </w:rPr>
        <w:t>09</w:t>
      </w:r>
      <w:r w:rsidR="009E477C">
        <w:rPr>
          <w:rFonts w:ascii="Arial" w:hAnsi="Arial" w:cs="Arial"/>
        </w:rPr>
        <w:t>.</w:t>
      </w:r>
      <w:r w:rsidR="0083295A">
        <w:rPr>
          <w:rFonts w:ascii="Arial" w:hAnsi="Arial" w:cs="Arial"/>
        </w:rPr>
        <w:t>2022</w:t>
      </w:r>
      <w:r>
        <w:rPr>
          <w:rFonts w:ascii="Arial" w:hAnsi="Arial" w:cs="Arial"/>
        </w:rPr>
        <w:t>. godin</w:t>
      </w:r>
      <w:r w:rsidR="0078523B">
        <w:rPr>
          <w:rFonts w:ascii="Arial" w:hAnsi="Arial" w:cs="Arial"/>
        </w:rPr>
        <w:t>e</w:t>
      </w:r>
    </w:p>
    <w:p w14:paraId="673004B1" w14:textId="3830DF4E" w:rsidR="0078523B" w:rsidRDefault="0078523B" w:rsidP="006933B9">
      <w:pPr>
        <w:widowControl w:val="0"/>
        <w:autoSpaceDE w:val="0"/>
        <w:autoSpaceDN w:val="0"/>
        <w:adjustRightInd w:val="0"/>
        <w:spacing w:after="0" w:line="240" w:lineRule="auto"/>
        <w:ind w:left="4"/>
        <w:rPr>
          <w:rFonts w:ascii="Arial" w:hAnsi="Arial" w:cs="Arial"/>
        </w:rPr>
      </w:pPr>
    </w:p>
    <w:p w14:paraId="720977C9" w14:textId="4D16F5BC" w:rsidR="0078523B" w:rsidRPr="00D84C37" w:rsidRDefault="0078523B" w:rsidP="00D84C37">
      <w:pPr>
        <w:widowControl w:val="0"/>
        <w:autoSpaceDE w:val="0"/>
        <w:autoSpaceDN w:val="0"/>
        <w:adjustRightInd w:val="0"/>
        <w:spacing w:after="0" w:line="240" w:lineRule="auto"/>
        <w:ind w:left="4"/>
        <w:rPr>
          <w:rFonts w:ascii="Arial" w:hAnsi="Arial" w:cs="Arial"/>
        </w:rPr>
      </w:pPr>
      <w:r w:rsidRPr="008D7172">
        <w:rPr>
          <w:rFonts w:ascii="Arial" w:hAnsi="Arial" w:cs="Arial"/>
        </w:rPr>
        <w:t>Natječaj za imenovanje</w:t>
      </w:r>
      <w:r w:rsidR="00D84C37" w:rsidRPr="00D84C37">
        <w:rPr>
          <w:rFonts w:ascii="Arial" w:eastAsia="Times New Roman" w:hAnsi="Arial" w:cs="Arial"/>
        </w:rPr>
        <w:t xml:space="preserve"> </w:t>
      </w:r>
      <w:r w:rsidR="00D84C37">
        <w:rPr>
          <w:rFonts w:ascii="Arial" w:eastAsia="Times New Roman" w:hAnsi="Arial" w:cs="Arial"/>
        </w:rPr>
        <w:t>referenta-komunalni redar</w:t>
      </w:r>
      <w:r w:rsidR="006B6758">
        <w:rPr>
          <w:rFonts w:ascii="Arial" w:eastAsia="Times New Roman" w:hAnsi="Arial" w:cs="Arial"/>
        </w:rPr>
        <w:t xml:space="preserve"> - vježbenik</w:t>
      </w:r>
      <w:r w:rsidRPr="008D7172">
        <w:rPr>
          <w:rFonts w:ascii="Arial" w:hAnsi="Arial" w:cs="Arial"/>
        </w:rPr>
        <w:t xml:space="preserve"> Jedinstvenog upravnog odjela Općine Karlobag na radno (1 izvršitelj/ica – m/ž) na neodređeno vrijeme uz probni rad od 3 (tri) mjeseca objavljen je dana </w:t>
      </w:r>
      <w:r w:rsidR="00257677">
        <w:rPr>
          <w:rFonts w:ascii="Arial" w:hAnsi="Arial" w:cs="Arial"/>
        </w:rPr>
        <w:t>23</w:t>
      </w:r>
      <w:r w:rsidRPr="008D7172">
        <w:rPr>
          <w:rFonts w:ascii="Arial" w:hAnsi="Arial" w:cs="Arial"/>
        </w:rPr>
        <w:t>.</w:t>
      </w:r>
      <w:r w:rsidR="00257677">
        <w:rPr>
          <w:rFonts w:ascii="Arial" w:hAnsi="Arial" w:cs="Arial"/>
        </w:rPr>
        <w:t>09</w:t>
      </w:r>
      <w:r w:rsidRPr="008D7172">
        <w:rPr>
          <w:rFonts w:ascii="Arial" w:hAnsi="Arial" w:cs="Arial"/>
        </w:rPr>
        <w:t>.</w:t>
      </w:r>
      <w:r>
        <w:rPr>
          <w:rFonts w:ascii="Arial" w:hAnsi="Arial" w:cs="Arial"/>
        </w:rPr>
        <w:t>2022</w:t>
      </w:r>
      <w:r w:rsidRPr="008D7172">
        <w:rPr>
          <w:rFonts w:ascii="Arial" w:hAnsi="Arial" w:cs="Arial"/>
        </w:rPr>
        <w:t xml:space="preserve">. godine u „Narodnim novinama“ </w:t>
      </w:r>
      <w:r w:rsidRPr="00157CD6">
        <w:rPr>
          <w:rFonts w:ascii="Arial" w:hAnsi="Arial" w:cs="Arial"/>
        </w:rPr>
        <w:t xml:space="preserve">broj </w:t>
      </w:r>
      <w:r w:rsidR="00257677">
        <w:rPr>
          <w:rFonts w:ascii="Arial" w:hAnsi="Arial" w:cs="Arial"/>
        </w:rPr>
        <w:t>110</w:t>
      </w:r>
      <w:r>
        <w:rPr>
          <w:rFonts w:ascii="Arial" w:hAnsi="Arial" w:cs="Arial"/>
        </w:rPr>
        <w:t>/2022</w:t>
      </w:r>
      <w:r w:rsidRPr="00157CD6">
        <w:rPr>
          <w:rFonts w:ascii="Arial" w:hAnsi="Arial" w:cs="Arial"/>
        </w:rPr>
        <w:t>,</w:t>
      </w:r>
      <w:r w:rsidRPr="008D7172">
        <w:rPr>
          <w:rFonts w:ascii="Arial" w:hAnsi="Arial" w:cs="Arial"/>
        </w:rPr>
        <w:t xml:space="preserve"> na web portalu i oglasnoj ploči Općine Karlobag. Rok za podnošenje prijava je osam dana od dana objave.</w:t>
      </w:r>
    </w:p>
    <w:p w14:paraId="45F392F2" w14:textId="77777777" w:rsidR="0078523B" w:rsidRDefault="0078523B" w:rsidP="006933B9">
      <w:pPr>
        <w:widowControl w:val="0"/>
        <w:autoSpaceDE w:val="0"/>
        <w:autoSpaceDN w:val="0"/>
        <w:adjustRightInd w:val="0"/>
        <w:spacing w:after="0" w:line="240" w:lineRule="auto"/>
        <w:ind w:left="4"/>
        <w:rPr>
          <w:rFonts w:ascii="Arial" w:hAnsi="Arial" w:cs="Arial"/>
        </w:rPr>
      </w:pPr>
    </w:p>
    <w:p w14:paraId="487B7D57" w14:textId="77777777" w:rsidR="00F07391" w:rsidRDefault="00F07391" w:rsidP="006933B9">
      <w:pPr>
        <w:widowControl w:val="0"/>
        <w:autoSpaceDE w:val="0"/>
        <w:autoSpaceDN w:val="0"/>
        <w:adjustRightInd w:val="0"/>
        <w:spacing w:after="0" w:line="240" w:lineRule="auto"/>
        <w:ind w:left="4"/>
        <w:rPr>
          <w:rFonts w:ascii="Arial" w:hAnsi="Arial" w:cs="Arial"/>
        </w:rPr>
      </w:pPr>
    </w:p>
    <w:p w14:paraId="7071A2F7"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14:paraId="5285E068" w14:textId="77777777"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14:paraId="74FEC73A"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14:paraId="6D2DE6EA" w14:textId="77777777"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14:paraId="1500A01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14:paraId="540B2AD0" w14:textId="77777777"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14:paraId="4B7642D5"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14:paraId="12EEB3FB" w14:textId="77777777"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14:paraId="6A7B6C6A"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14:paraId="1BFAFC3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6ABB948"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sidR="009E477C">
        <w:rPr>
          <w:rFonts w:ascii="Arial" w:hAnsi="Arial" w:cs="Arial"/>
        </w:rPr>
        <w:t>II</w:t>
      </w:r>
      <w:r>
        <w:rPr>
          <w:rFonts w:ascii="Arial" w:hAnsi="Arial" w:cs="Arial"/>
        </w:rPr>
        <w:t>.</w:t>
      </w:r>
    </w:p>
    <w:p w14:paraId="04EFC212"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9E477C">
        <w:rPr>
          <w:rFonts w:ascii="Arial" w:hAnsi="Arial" w:cs="Arial"/>
        </w:rPr>
        <w:t>Referent</w:t>
      </w:r>
    </w:p>
    <w:p w14:paraId="7CF4E7E1"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A709D8B"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14:paraId="2D58D29C" w14:textId="2D615D55"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EA7DDE">
        <w:rPr>
          <w:rFonts w:ascii="Arial" w:hAnsi="Arial" w:cs="Arial"/>
          <w:b/>
          <w:bCs/>
        </w:rPr>
        <w:t>11</w:t>
      </w:r>
      <w:r w:rsidR="006933B9">
        <w:rPr>
          <w:rFonts w:ascii="Arial" w:hAnsi="Arial" w:cs="Arial"/>
        </w:rPr>
        <w:t>.</w:t>
      </w:r>
    </w:p>
    <w:p w14:paraId="439480D7" w14:textId="0A049E68"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9E477C">
        <w:rPr>
          <w:rFonts w:ascii="Arial" w:hAnsi="Arial" w:cs="Arial"/>
          <w:b/>
          <w:bCs/>
        </w:rPr>
        <w:t>REFERENT-KOMUNALNI REDAR</w:t>
      </w:r>
      <w:r w:rsidR="002350C3">
        <w:rPr>
          <w:rFonts w:ascii="Arial" w:hAnsi="Arial" w:cs="Arial"/>
          <w:b/>
          <w:bCs/>
        </w:rPr>
        <w:t xml:space="preserve"> - VJEŽBENIK</w:t>
      </w:r>
    </w:p>
    <w:p w14:paraId="331F8D9A"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C880A16"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Stručno znanje:</w:t>
      </w:r>
    </w:p>
    <w:p w14:paraId="69F7D039" w14:textId="77777777"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14:paraId="62FBF990" w14:textId="678DC66B" w:rsidR="006933B9" w:rsidRPr="009E477C" w:rsidRDefault="009E477C" w:rsidP="006933B9">
      <w:pPr>
        <w:pStyle w:val="Odlomakpopisa"/>
        <w:widowControl w:val="0"/>
        <w:autoSpaceDE w:val="0"/>
        <w:autoSpaceDN w:val="0"/>
        <w:adjustRightInd w:val="0"/>
        <w:spacing w:after="0" w:line="250" w:lineRule="exact"/>
        <w:rPr>
          <w:rFonts w:ascii="Arial" w:hAnsi="Arial" w:cs="Arial"/>
        </w:rPr>
      </w:pPr>
      <w:r w:rsidRPr="009E477C">
        <w:rPr>
          <w:rFonts w:ascii="Arial" w:hAnsi="Arial" w:cs="Arial"/>
          <w:color w:val="000000"/>
        </w:rPr>
        <w:t xml:space="preserve">-gimnazijsko srednjoškolsko obrazovanje ili </w:t>
      </w:r>
      <w:r w:rsidR="0078523B">
        <w:rPr>
          <w:rFonts w:ascii="Arial" w:hAnsi="Arial" w:cs="Arial"/>
          <w:color w:val="000000"/>
        </w:rPr>
        <w:t>ekonomska struka</w:t>
      </w:r>
    </w:p>
    <w:p w14:paraId="77A207DD" w14:textId="77777777"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14:paraId="1E14A179" w14:textId="77777777"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14:paraId="18835FEC" w14:textId="4501F5CD" w:rsidR="008C08B7" w:rsidRPr="00387B3F" w:rsidRDefault="008C08B7" w:rsidP="006933B9">
      <w:pPr>
        <w:widowControl w:val="0"/>
        <w:overflowPunct w:val="0"/>
        <w:autoSpaceDE w:val="0"/>
        <w:autoSpaceDN w:val="0"/>
        <w:adjustRightInd w:val="0"/>
        <w:spacing w:after="0" w:line="283" w:lineRule="auto"/>
        <w:ind w:left="4"/>
        <w:jc w:val="both"/>
        <w:rPr>
          <w:rFonts w:ascii="Arial" w:hAnsi="Arial" w:cs="Arial"/>
        </w:rPr>
      </w:pPr>
      <w:r>
        <w:rPr>
          <w:rFonts w:ascii="Arial" w:hAnsi="Arial" w:cs="Arial"/>
          <w:b/>
          <w:bCs/>
        </w:rPr>
        <w:t xml:space="preserve">OPIS POSLOVA: </w:t>
      </w:r>
      <w:r w:rsidR="009E477C" w:rsidRPr="00387B3F">
        <w:rPr>
          <w:rFonts w:ascii="Arial" w:hAnsi="Arial" w:cs="Arial"/>
        </w:rPr>
        <w:t>obavlja poslove nadzora provođenja i održavanja komunalnog reda, sudjeluje i organizira rad kod dobivanja sredstava od nadležnih institucija za financiranje kapitalnih projekata na području Općine Karlobag, rješenjem naređuje pravnim i fizičkim osobama radnje za održavanje komunalnog reda, prati izvođenje radova sukladno propisima Općine Karlobag, prati stanje objekata i uređaja komunalne infrastrukture, komunalne opreme i prometne signalizacije na području Općine Karlobag, podnosi izvještaje i zahtjeve za njihovo održavanje odnosno zamjenu, sudjeluje u izradi ili izrađuje prijedloge akata iz svoje nadležnosti, daje mišljenja, tumačenja i odgovore po predmetima u okviru svoje nadležnosti, predlaže pokretanje prekršajnog postupka te izdaje rješenja o prekršaju po skraćenom postupku, izriče mandatne kazne, naplaćuje naknade propisane odlukama Općine Karlobag, evidentira bespravnu gradnju i šalje isto građevinskoj inspekciji, te vodi upisnik predmeta, poduzima i druge radnje neophodne za održavanje komunalnog reda, skrbi o redovnom održavanju službenog voznog parka, obavlja i druge poslove po nalogu pročelnika.</w:t>
      </w:r>
    </w:p>
    <w:p w14:paraId="0303A6B9" w14:textId="77777777" w:rsidR="00464E45" w:rsidRDefault="00464E45"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14:paraId="3E1FAD59"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14:paraId="6049F444" w14:textId="77777777"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14:paraId="102CC9BF" w14:textId="374AEEDE" w:rsidR="008C08B7" w:rsidRDefault="008C08B7"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r>
        <w:rPr>
          <w:rFonts w:ascii="Arial" w:hAnsi="Arial" w:cs="Arial"/>
        </w:rPr>
        <w:t xml:space="preserve">Plaću radnog mjesta za koje se raspisuje oglas čini umnožak koeficijenta složenosti poslova radnog mjesta koji iznosi </w:t>
      </w:r>
      <w:r w:rsidR="00387B3F">
        <w:rPr>
          <w:rFonts w:ascii="Arial" w:hAnsi="Arial" w:cs="Arial"/>
        </w:rPr>
        <w:t>1.55</w:t>
      </w:r>
      <w:r>
        <w:rPr>
          <w:rFonts w:ascii="Arial" w:hAnsi="Arial" w:cs="Arial"/>
        </w:rPr>
        <w:t xml:space="preserve"> i osnovice za izračun plaće, </w:t>
      </w:r>
      <w:r w:rsidR="00257677">
        <w:rPr>
          <w:rFonts w:ascii="Arial" w:hAnsi="Arial" w:cs="Arial"/>
        </w:rPr>
        <w:t>umanjeno za 15% iz razloga što se radi o vježbeničkom stažu</w:t>
      </w:r>
      <w:r>
        <w:rPr>
          <w:rFonts w:ascii="Arial" w:hAnsi="Arial" w:cs="Arial"/>
        </w:rPr>
        <w:t>.</w:t>
      </w:r>
    </w:p>
    <w:p w14:paraId="21444D3A" w14:textId="77777777"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14:paraId="54535D5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provjeri znanja i sposobnosti:</w:t>
      </w:r>
    </w:p>
    <w:p w14:paraId="1D2FF5EC"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53FA1E1F" w14:textId="77777777"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lastRenderedPageBreak/>
        <w:t xml:space="preserve">Na službenoj web stranici Općine Karlobag </w:t>
      </w:r>
      <w:hyperlink r:id="rId5" w:history="1">
        <w:r w:rsidRPr="0078523B">
          <w:rPr>
            <w:rStyle w:val="Hiperveza"/>
            <w:rFonts w:ascii="Arial" w:hAnsi="Arial" w:cs="Arial"/>
          </w:rPr>
          <w:t>http://www.karlobag.hr</w:t>
        </w:r>
      </w:hyperlink>
      <w:r>
        <w:t xml:space="preserve"> </w:t>
      </w:r>
      <w:r>
        <w:rPr>
          <w:rFonts w:ascii="Arial" w:hAnsi="Arial" w:cs="Arial"/>
        </w:rPr>
        <w:t>te na oglasnoj ploči Općine Karlobag bit će objavljeno mjesto i vrijeme održavanja prethodne provjere znanja i sposobnosti kandidata, najmanje pet dana prije održavanja provjere. Na oglasnoj ploči i istoj web stranici bit će objavljena i imena kandidata koji ispunjavaju formalne uvjete oglasa s kojima će se provesti testiranje. Prethodnoj provjeri znanja i sposobnosti mogu pristupiti samo kandidati koji ispunjavaju formalne uvjete iz natječaja. Ukoliko kandidat ne pristupi prethodnoj provjeri znanja, smatra se da je povukao prijavu na oglas.</w:t>
      </w:r>
    </w:p>
    <w:p w14:paraId="3D627EBA" w14:textId="77777777"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14:paraId="06A47BE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14:paraId="6F3196E4"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5C76AA74" w14:textId="77777777"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14:paraId="4F760745" w14:textId="77777777" w:rsidR="008C08B7" w:rsidRDefault="008C08B7" w:rsidP="008C08B7">
      <w:pPr>
        <w:widowControl w:val="0"/>
        <w:autoSpaceDE w:val="0"/>
        <w:autoSpaceDN w:val="0"/>
        <w:adjustRightInd w:val="0"/>
        <w:spacing w:after="0" w:line="1" w:lineRule="exact"/>
        <w:rPr>
          <w:rFonts w:ascii="Arial" w:hAnsi="Arial" w:cs="Arial"/>
        </w:rPr>
      </w:pPr>
    </w:p>
    <w:p w14:paraId="7E01C7D1" w14:textId="77777777"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0" w:name="page2"/>
      <w:bookmarkEnd w:id="0"/>
    </w:p>
    <w:p w14:paraId="255B9064" w14:textId="77777777" w:rsidR="00F07391" w:rsidRDefault="00F07391" w:rsidP="00F07391">
      <w:pPr>
        <w:widowControl w:val="0"/>
        <w:overflowPunct w:val="0"/>
        <w:autoSpaceDE w:val="0"/>
        <w:autoSpaceDN w:val="0"/>
        <w:adjustRightInd w:val="0"/>
        <w:spacing w:after="0" w:line="240" w:lineRule="auto"/>
        <w:jc w:val="both"/>
        <w:rPr>
          <w:rFonts w:ascii="Arial" w:hAnsi="Arial" w:cs="Arial"/>
        </w:rPr>
      </w:pPr>
    </w:p>
    <w:p w14:paraId="44BF22B8" w14:textId="50BA8DE5"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dodjeljuje određeni dio bodova od 1 do 10.</w:t>
      </w:r>
    </w:p>
    <w:p w14:paraId="73A3D73D"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6F853CAA" w14:textId="77777777"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14:paraId="65752930"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14:paraId="5AB9F1C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A7D22E1" w14:textId="1AB463A4"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Statut Općine Karlobag („Službeni glasnik Ličko-senjske županije“ broj: 14/09, 08/13</w:t>
      </w:r>
      <w:r w:rsidR="007554CD">
        <w:rPr>
          <w:rFonts w:ascii="Arial" w:hAnsi="Arial" w:cs="Arial"/>
        </w:rPr>
        <w:t xml:space="preserve">, </w:t>
      </w:r>
      <w:r>
        <w:rPr>
          <w:rFonts w:ascii="Arial" w:hAnsi="Arial" w:cs="Arial"/>
        </w:rPr>
        <w:t>17/13</w:t>
      </w:r>
      <w:r w:rsidR="007554CD">
        <w:rPr>
          <w:rFonts w:ascii="Arial" w:hAnsi="Arial" w:cs="Arial"/>
        </w:rPr>
        <w:t xml:space="preserve"> i 11/21</w:t>
      </w:r>
      <w:r>
        <w:rPr>
          <w:rFonts w:ascii="Arial" w:hAnsi="Arial" w:cs="Arial"/>
        </w:rPr>
        <w:t xml:space="preserve">) </w:t>
      </w:r>
    </w:p>
    <w:p w14:paraId="1DAFE570" w14:textId="77777777" w:rsidR="008C08B7" w:rsidRDefault="008C08B7" w:rsidP="008C08B7">
      <w:pPr>
        <w:widowControl w:val="0"/>
        <w:autoSpaceDE w:val="0"/>
        <w:autoSpaceDN w:val="0"/>
        <w:adjustRightInd w:val="0"/>
        <w:spacing w:after="0" w:line="1" w:lineRule="exact"/>
        <w:rPr>
          <w:rFonts w:ascii="Arial" w:hAnsi="Arial" w:cs="Arial"/>
        </w:rPr>
      </w:pPr>
    </w:p>
    <w:p w14:paraId="0001A90C" w14:textId="77777777"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14:paraId="5ABEDD0B" w14:textId="77777777" w:rsidR="008C08B7" w:rsidRDefault="008C08B7" w:rsidP="008C08B7">
      <w:pPr>
        <w:widowControl w:val="0"/>
        <w:autoSpaceDE w:val="0"/>
        <w:autoSpaceDN w:val="0"/>
        <w:adjustRightInd w:val="0"/>
        <w:spacing w:after="0" w:line="1" w:lineRule="exact"/>
        <w:rPr>
          <w:rFonts w:ascii="Arial" w:hAnsi="Arial" w:cs="Arial"/>
        </w:rPr>
      </w:pPr>
    </w:p>
    <w:p w14:paraId="6732C4DD" w14:textId="77777777"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Pr>
          <w:rFonts w:ascii="Arial" w:hAnsi="Arial" w:cs="Arial"/>
        </w:rPr>
        <w:t xml:space="preserve">) </w:t>
      </w:r>
    </w:p>
    <w:p w14:paraId="21B74022" w14:textId="77777777"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 xml:space="preserve">Zakon o službenicima i namještenicima u JLP(R)S (NN 86/08, 61/11) </w:t>
      </w:r>
    </w:p>
    <w:p w14:paraId="0E2416C5" w14:textId="77777777" w:rsidR="008D7172" w:rsidRP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p>
    <w:p w14:paraId="198A42CF" w14:textId="77777777" w:rsid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 xml:space="preserve">Zakon o </w:t>
      </w:r>
      <w:r w:rsidR="00387B3F">
        <w:rPr>
          <w:rFonts w:ascii="Arial" w:eastAsia="Times New Roman" w:hAnsi="Arial" w:cs="Arial"/>
        </w:rPr>
        <w:t xml:space="preserve">komunalnom gospodarstvu </w:t>
      </w:r>
      <w:r w:rsidR="00387B3F" w:rsidRPr="008D7172">
        <w:rPr>
          <w:rFonts w:ascii="Arial" w:eastAsia="Times New Roman" w:hAnsi="Arial" w:cs="Arial"/>
        </w:rPr>
        <w:t xml:space="preserve">(“Narodne novine” </w:t>
      </w:r>
      <w:r w:rsidR="00387B3F" w:rsidRPr="00387B3F">
        <w:rPr>
          <w:rFonts w:ascii="Arial" w:eastAsia="Times New Roman" w:hAnsi="Arial" w:cs="Arial"/>
        </w:rPr>
        <w:t xml:space="preserve">br. </w:t>
      </w:r>
      <w:r w:rsidR="00387B3F" w:rsidRPr="00387B3F">
        <w:rPr>
          <w:rFonts w:ascii="Arial" w:hAnsi="Arial" w:cs="Arial"/>
        </w:rPr>
        <w:t>68/18, 110/18, 32/20</w:t>
      </w:r>
      <w:r w:rsidR="00387B3F">
        <w:rPr>
          <w:rFonts w:ascii="Arial" w:hAnsi="Arial" w:cs="Arial"/>
        </w:rPr>
        <w:t>)</w:t>
      </w:r>
    </w:p>
    <w:p w14:paraId="6831BE5D"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5760D458" w14:textId="77777777"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14:paraId="38BF16A6"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14:paraId="15D4C09D"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1DEE0680" w14:textId="77777777"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14:paraId="4F7C3092" w14:textId="77777777"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14:paraId="6A60233C"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534989B" w14:textId="77777777"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14:paraId="4DCF23B0"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1E98E551" w14:textId="77777777"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14:paraId="6AA207C0" w14:textId="77777777"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14:paraId="65103AD9" w14:textId="77777777"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14:paraId="3AAE7877" w14:textId="77777777"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14:paraId="52503AB5" w14:textId="77777777"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14:paraId="6AE9048C" w14:textId="77777777"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387B3F">
        <w:rPr>
          <w:rFonts w:ascii="Arial" w:hAnsi="Arial" w:cs="Arial"/>
        </w:rPr>
        <w:t>Pročelniku JUO</w:t>
      </w:r>
      <w:r>
        <w:rPr>
          <w:rFonts w:ascii="Arial" w:hAnsi="Arial" w:cs="Arial"/>
        </w:rPr>
        <w:t xml:space="preserve"> Izvješće o provedenom postupku koje potpisuju svi članovi Povjerenstva.</w:t>
      </w:r>
    </w:p>
    <w:p w14:paraId="0860640D" w14:textId="77777777" w:rsidR="008C08B7" w:rsidRDefault="00387B3F"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Pročelnik JUO</w:t>
      </w:r>
      <w:r w:rsidR="00B706FE">
        <w:rPr>
          <w:rFonts w:ascii="Arial" w:hAnsi="Arial" w:cs="Arial"/>
        </w:rPr>
        <w:t xml:space="preserve"> donosi rješenje o imenovanju </w:t>
      </w:r>
      <w:r w:rsidR="008C08B7">
        <w:rPr>
          <w:rFonts w:ascii="Arial" w:hAnsi="Arial" w:cs="Arial"/>
        </w:rPr>
        <w:t>za izabranog kandidata koje se dostavlja svim kandidatima prijavljenim na Natječaj.</w:t>
      </w:r>
    </w:p>
    <w:p w14:paraId="74EAFD7E" w14:textId="77777777" w:rsidR="00E411D5" w:rsidRPr="00387B3F" w:rsidRDefault="008C08B7" w:rsidP="00387B3F">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t>Pro</w:t>
      </w:r>
      <w:r w:rsidR="00B706FE">
        <w:rPr>
          <w:rFonts w:ascii="Arial" w:hAnsi="Arial" w:cs="Arial"/>
        </w:rPr>
        <w:t>tiv rješenja o prijmu u službu žalba nije dopuštena</w:t>
      </w:r>
      <w:bookmarkStart w:id="1" w:name="page3"/>
      <w:bookmarkEnd w:id="1"/>
      <w:r w:rsidR="00B706FE">
        <w:rPr>
          <w:rFonts w:ascii="Arial" w:hAnsi="Arial" w:cs="Arial"/>
        </w:rPr>
        <w:t>, ali se može pokrenuti upravni spor u roku 30 dana od dana dostave rješenja.</w:t>
      </w:r>
    </w:p>
    <w:sectPr w:rsidR="00E411D5" w:rsidRPr="00387B3F" w:rsidSect="00F159BD">
      <w:pgSz w:w="11900" w:h="16838"/>
      <w:pgMar w:top="144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68592680">
    <w:abstractNumId w:val="0"/>
  </w:num>
  <w:num w:numId="2" w16cid:durableId="1502113691">
    <w:abstractNumId w:val="2"/>
  </w:num>
  <w:num w:numId="3" w16cid:durableId="895974659">
    <w:abstractNumId w:val="1"/>
  </w:num>
  <w:num w:numId="4" w16cid:durableId="124739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7"/>
    <w:rsid w:val="000004C3"/>
    <w:rsid w:val="00000DF5"/>
    <w:rsid w:val="00000DF9"/>
    <w:rsid w:val="000013EA"/>
    <w:rsid w:val="00001DFB"/>
    <w:rsid w:val="000020A7"/>
    <w:rsid w:val="00002310"/>
    <w:rsid w:val="00002480"/>
    <w:rsid w:val="00002F07"/>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5CD"/>
    <w:rsid w:val="000A74FB"/>
    <w:rsid w:val="000A7E53"/>
    <w:rsid w:val="000B0A5E"/>
    <w:rsid w:val="000B1DA2"/>
    <w:rsid w:val="000B22F4"/>
    <w:rsid w:val="000B2C5B"/>
    <w:rsid w:val="000B3A5A"/>
    <w:rsid w:val="000B43BE"/>
    <w:rsid w:val="000B5F0E"/>
    <w:rsid w:val="000B5F90"/>
    <w:rsid w:val="000B6A36"/>
    <w:rsid w:val="000B6E10"/>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50C3"/>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4440"/>
    <w:rsid w:val="0025636D"/>
    <w:rsid w:val="00256449"/>
    <w:rsid w:val="0025655E"/>
    <w:rsid w:val="00257450"/>
    <w:rsid w:val="00257677"/>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87B3F"/>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460"/>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BC4"/>
    <w:rsid w:val="005B648F"/>
    <w:rsid w:val="005B730C"/>
    <w:rsid w:val="005C001F"/>
    <w:rsid w:val="005C09C8"/>
    <w:rsid w:val="005C1107"/>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6758"/>
    <w:rsid w:val="006B74FC"/>
    <w:rsid w:val="006C0AE2"/>
    <w:rsid w:val="006C0DE3"/>
    <w:rsid w:val="006C164D"/>
    <w:rsid w:val="006C2C83"/>
    <w:rsid w:val="006C2E21"/>
    <w:rsid w:val="006C311D"/>
    <w:rsid w:val="006C35BA"/>
    <w:rsid w:val="006C38C3"/>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6257"/>
    <w:rsid w:val="0074666E"/>
    <w:rsid w:val="0074686D"/>
    <w:rsid w:val="00747C97"/>
    <w:rsid w:val="00750722"/>
    <w:rsid w:val="00750873"/>
    <w:rsid w:val="00751822"/>
    <w:rsid w:val="0075214B"/>
    <w:rsid w:val="00752295"/>
    <w:rsid w:val="007526F1"/>
    <w:rsid w:val="00753820"/>
    <w:rsid w:val="00754460"/>
    <w:rsid w:val="0075535F"/>
    <w:rsid w:val="007554CD"/>
    <w:rsid w:val="00757CC2"/>
    <w:rsid w:val="00760B18"/>
    <w:rsid w:val="00761618"/>
    <w:rsid w:val="00761747"/>
    <w:rsid w:val="0076291C"/>
    <w:rsid w:val="00762A74"/>
    <w:rsid w:val="00763883"/>
    <w:rsid w:val="0076470B"/>
    <w:rsid w:val="007655C7"/>
    <w:rsid w:val="007665EC"/>
    <w:rsid w:val="007667A2"/>
    <w:rsid w:val="00766BB9"/>
    <w:rsid w:val="00770720"/>
    <w:rsid w:val="007717BE"/>
    <w:rsid w:val="00772D60"/>
    <w:rsid w:val="00772ED9"/>
    <w:rsid w:val="0077324D"/>
    <w:rsid w:val="00773329"/>
    <w:rsid w:val="00775DC6"/>
    <w:rsid w:val="00775EB7"/>
    <w:rsid w:val="00777089"/>
    <w:rsid w:val="007771E3"/>
    <w:rsid w:val="007772A5"/>
    <w:rsid w:val="007802F6"/>
    <w:rsid w:val="00780680"/>
    <w:rsid w:val="00780E61"/>
    <w:rsid w:val="0078131D"/>
    <w:rsid w:val="007818F0"/>
    <w:rsid w:val="00782B4C"/>
    <w:rsid w:val="0078523B"/>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191D"/>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95A"/>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477C"/>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B00C9E"/>
    <w:rsid w:val="00B0202A"/>
    <w:rsid w:val="00B02389"/>
    <w:rsid w:val="00B02C54"/>
    <w:rsid w:val="00B02E28"/>
    <w:rsid w:val="00B042ED"/>
    <w:rsid w:val="00B06731"/>
    <w:rsid w:val="00B0710D"/>
    <w:rsid w:val="00B075F3"/>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1FA"/>
    <w:rsid w:val="00BF3A4E"/>
    <w:rsid w:val="00BF3AAF"/>
    <w:rsid w:val="00BF3BCE"/>
    <w:rsid w:val="00BF4528"/>
    <w:rsid w:val="00BF46AB"/>
    <w:rsid w:val="00BF476A"/>
    <w:rsid w:val="00BF62FB"/>
    <w:rsid w:val="00BF6428"/>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4C37"/>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4C8B"/>
    <w:rsid w:val="00EA5EE4"/>
    <w:rsid w:val="00EA693D"/>
    <w:rsid w:val="00EA7DDE"/>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55F9"/>
    <w:rsid w:val="00F25697"/>
    <w:rsid w:val="00F25875"/>
    <w:rsid w:val="00F259A3"/>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D942"/>
  <w15:docId w15:val="{49768002-E97E-4359-823E-75D4C9C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B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C08B7"/>
    <w:rPr>
      <w:rFonts w:cs="Times New Roman"/>
      <w:color w:val="0000FF" w:themeColor="hyperlink"/>
      <w:u w:val="single"/>
    </w:rPr>
  </w:style>
  <w:style w:type="paragraph" w:styleId="Odlomakpopisa">
    <w:name w:val="List Paragraph"/>
    <w:basedOn w:val="Normal"/>
    <w:uiPriority w:val="34"/>
    <w:qFormat/>
    <w:rsid w:val="0069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Tomislava Jurković</cp:lastModifiedBy>
  <cp:revision>4</cp:revision>
  <cp:lastPrinted>2021-08-10T13:00:00Z</cp:lastPrinted>
  <dcterms:created xsi:type="dcterms:W3CDTF">2022-09-23T06:37:00Z</dcterms:created>
  <dcterms:modified xsi:type="dcterms:W3CDTF">2022-09-23T11:32:00Z</dcterms:modified>
</cp:coreProperties>
</file>