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4477"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46425CA0" w14:textId="59086054"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referent-</w:t>
      </w:r>
      <w:r w:rsidR="009C599F">
        <w:rPr>
          <w:rFonts w:ascii="Arial" w:eastAsia="Times New Roman" w:hAnsi="Arial" w:cs="Arial"/>
        </w:rPr>
        <w:t>administrativni radnik</w:t>
      </w:r>
      <w:r w:rsidR="007E191D">
        <w:rPr>
          <w:rFonts w:ascii="Arial" w:eastAsia="Times New Roman" w:hAnsi="Arial" w:cs="Arial"/>
        </w:rPr>
        <w:t xml:space="preserve"> </w:t>
      </w:r>
      <w:r>
        <w:rPr>
          <w:rFonts w:ascii="Arial" w:eastAsia="Times New Roman" w:hAnsi="Arial" w:cs="Arial"/>
        </w:rPr>
        <w:t>JUO Općine Karlobag</w:t>
      </w:r>
    </w:p>
    <w:p w14:paraId="7AE84654" w14:textId="107B2430"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806926">
        <w:rPr>
          <w:rFonts w:ascii="Arial" w:hAnsi="Arial" w:cs="Arial"/>
        </w:rPr>
        <w:t>22</w:t>
      </w:r>
      <w:r w:rsidR="009E477C">
        <w:rPr>
          <w:rFonts w:ascii="Arial" w:hAnsi="Arial" w:cs="Arial"/>
        </w:rPr>
        <w:t>-01/</w:t>
      </w:r>
      <w:r w:rsidR="00806926">
        <w:rPr>
          <w:rFonts w:ascii="Arial" w:hAnsi="Arial" w:cs="Arial"/>
        </w:rPr>
        <w:t>10</w:t>
      </w:r>
      <w:r>
        <w:rPr>
          <w:rFonts w:ascii="Arial" w:hAnsi="Arial" w:cs="Arial"/>
        </w:rPr>
        <w:br/>
        <w:t>URBROJ:2125</w:t>
      </w:r>
      <w:r w:rsidR="00806926">
        <w:rPr>
          <w:rFonts w:ascii="Arial" w:hAnsi="Arial" w:cs="Arial"/>
        </w:rPr>
        <w:t>-</w:t>
      </w:r>
      <w:r>
        <w:rPr>
          <w:rFonts w:ascii="Arial" w:hAnsi="Arial" w:cs="Arial"/>
        </w:rPr>
        <w:t>5-</w:t>
      </w:r>
      <w:r w:rsidR="00806926">
        <w:rPr>
          <w:rFonts w:ascii="Arial" w:hAnsi="Arial" w:cs="Arial"/>
        </w:rPr>
        <w:t>22</w:t>
      </w:r>
      <w:r>
        <w:rPr>
          <w:rFonts w:ascii="Arial" w:hAnsi="Arial" w:cs="Arial"/>
        </w:rPr>
        <w:t>-</w:t>
      </w:r>
      <w:r w:rsidR="00806926">
        <w:rPr>
          <w:rFonts w:ascii="Arial" w:hAnsi="Arial" w:cs="Arial"/>
        </w:rPr>
        <w:t>02</w:t>
      </w:r>
    </w:p>
    <w:p w14:paraId="3BDF0D69" w14:textId="319BF092"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806926">
        <w:rPr>
          <w:rFonts w:ascii="Arial" w:hAnsi="Arial" w:cs="Arial"/>
        </w:rPr>
        <w:t>23</w:t>
      </w:r>
      <w:r>
        <w:rPr>
          <w:rFonts w:ascii="Arial" w:hAnsi="Arial" w:cs="Arial"/>
        </w:rPr>
        <w:t>.</w:t>
      </w:r>
      <w:r w:rsidR="00806926">
        <w:rPr>
          <w:rFonts w:ascii="Arial" w:hAnsi="Arial" w:cs="Arial"/>
        </w:rPr>
        <w:t>09</w:t>
      </w:r>
      <w:r w:rsidR="009E477C">
        <w:rPr>
          <w:rFonts w:ascii="Arial" w:hAnsi="Arial" w:cs="Arial"/>
        </w:rPr>
        <w:t>.</w:t>
      </w:r>
      <w:r w:rsidR="00806926">
        <w:rPr>
          <w:rFonts w:ascii="Arial" w:hAnsi="Arial" w:cs="Arial"/>
        </w:rPr>
        <w:t>2022</w:t>
      </w:r>
      <w:r>
        <w:rPr>
          <w:rFonts w:ascii="Arial" w:hAnsi="Arial" w:cs="Arial"/>
        </w:rPr>
        <w:t>. godine</w:t>
      </w:r>
    </w:p>
    <w:p w14:paraId="77124996" w14:textId="77777777" w:rsidR="00F07391" w:rsidRDefault="00F07391" w:rsidP="006933B9">
      <w:pPr>
        <w:widowControl w:val="0"/>
        <w:autoSpaceDE w:val="0"/>
        <w:autoSpaceDN w:val="0"/>
        <w:adjustRightInd w:val="0"/>
        <w:spacing w:after="0" w:line="240" w:lineRule="auto"/>
        <w:ind w:left="4"/>
        <w:rPr>
          <w:rFonts w:ascii="Arial" w:hAnsi="Arial" w:cs="Arial"/>
        </w:rPr>
      </w:pPr>
    </w:p>
    <w:p w14:paraId="139DF489" w14:textId="77777777" w:rsidR="00F07391" w:rsidRDefault="00F07391" w:rsidP="009E477C">
      <w:pPr>
        <w:widowControl w:val="0"/>
        <w:autoSpaceDE w:val="0"/>
        <w:autoSpaceDN w:val="0"/>
        <w:adjustRightInd w:val="0"/>
        <w:spacing w:after="0" w:line="240" w:lineRule="auto"/>
        <w:jc w:val="both"/>
        <w:rPr>
          <w:rFonts w:ascii="Arial" w:hAnsi="Arial" w:cs="Arial"/>
        </w:rPr>
      </w:pPr>
    </w:p>
    <w:p w14:paraId="2DBAD4C2" w14:textId="10B79C38" w:rsidR="008C08B7" w:rsidRPr="009E477C" w:rsidRDefault="008C08B7" w:rsidP="009E477C">
      <w:pPr>
        <w:autoSpaceDE w:val="0"/>
        <w:autoSpaceDN w:val="0"/>
        <w:adjustRightInd w:val="0"/>
        <w:spacing w:after="0" w:line="240" w:lineRule="auto"/>
        <w:jc w:val="both"/>
        <w:rPr>
          <w:rFonts w:ascii="Arial" w:hAnsi="Arial" w:cs="Arial"/>
        </w:rPr>
      </w:pPr>
      <w:r w:rsidRPr="008D7172">
        <w:rPr>
          <w:rFonts w:ascii="Arial" w:hAnsi="Arial" w:cs="Arial"/>
        </w:rPr>
        <w:t xml:space="preserve">Natječaj za </w:t>
      </w:r>
      <w:r w:rsidR="009E477C">
        <w:rPr>
          <w:rFonts w:ascii="Arial" w:hAnsi="Arial" w:cs="Arial"/>
          <w:lang w:val="pl-PL"/>
        </w:rPr>
        <w:t xml:space="preserve">imenovanje komunalnog redara Jedinstvenog upravnog odjela Općine Karlobag </w:t>
      </w:r>
      <w:r w:rsidR="009E477C" w:rsidRPr="007F3E4C">
        <w:rPr>
          <w:rFonts w:ascii="Arial" w:hAnsi="Arial" w:cs="Arial"/>
          <w:lang w:val="pl-PL"/>
        </w:rPr>
        <w:t>na ne</w:t>
      </w:r>
      <w:r w:rsidR="009E477C">
        <w:rPr>
          <w:rFonts w:ascii="Arial" w:hAnsi="Arial" w:cs="Arial"/>
          <w:lang w:val="pl-PL"/>
        </w:rPr>
        <w:t>određeno vrijeme (jedan izvršitelj/ica), uz probni rad</w:t>
      </w:r>
      <w:r w:rsidR="009E477C" w:rsidRPr="007F3E4C">
        <w:rPr>
          <w:rFonts w:ascii="Arial" w:hAnsi="Arial" w:cs="Arial"/>
          <w:lang w:val="pl-PL"/>
        </w:rPr>
        <w:t xml:space="preserve"> od 3 (tri) mjeseca</w:t>
      </w:r>
      <w:r w:rsidR="009E477C">
        <w:rPr>
          <w:rFonts w:ascii="Arial" w:hAnsi="Arial" w:cs="Arial"/>
          <w:lang w:val="pl-PL"/>
        </w:rPr>
        <w:t xml:space="preserve"> </w:t>
      </w:r>
      <w:r w:rsidRPr="008D7172">
        <w:rPr>
          <w:rFonts w:ascii="Arial" w:hAnsi="Arial" w:cs="Arial"/>
        </w:rPr>
        <w:t xml:space="preserve">objavljen je dana </w:t>
      </w:r>
      <w:r w:rsidR="00806926">
        <w:rPr>
          <w:rFonts w:ascii="Arial" w:hAnsi="Arial" w:cs="Arial"/>
        </w:rPr>
        <w:t>23</w:t>
      </w:r>
      <w:r w:rsidR="008D7172" w:rsidRPr="008D7172">
        <w:rPr>
          <w:rFonts w:ascii="Arial" w:hAnsi="Arial" w:cs="Arial"/>
        </w:rPr>
        <w:t>.</w:t>
      </w:r>
      <w:r w:rsidR="00806926">
        <w:rPr>
          <w:rFonts w:ascii="Arial" w:hAnsi="Arial" w:cs="Arial"/>
        </w:rPr>
        <w:t>09</w:t>
      </w:r>
      <w:r w:rsidR="009E477C">
        <w:rPr>
          <w:rFonts w:ascii="Arial" w:hAnsi="Arial" w:cs="Arial"/>
        </w:rPr>
        <w:t>.</w:t>
      </w:r>
      <w:r w:rsidR="00806926">
        <w:rPr>
          <w:rFonts w:ascii="Arial" w:hAnsi="Arial" w:cs="Arial"/>
        </w:rPr>
        <w:t>2022</w:t>
      </w:r>
      <w:r w:rsidRPr="008D7172">
        <w:rPr>
          <w:rFonts w:ascii="Arial" w:hAnsi="Arial" w:cs="Arial"/>
        </w:rPr>
        <w:t xml:space="preserve">. godine u „Narodnim novinama“ broj </w:t>
      </w:r>
      <w:r w:rsidR="00806926">
        <w:rPr>
          <w:rFonts w:ascii="Arial" w:hAnsi="Arial" w:cs="Arial"/>
        </w:rPr>
        <w:t>110</w:t>
      </w:r>
      <w:r w:rsidR="00875C73">
        <w:rPr>
          <w:rFonts w:ascii="Arial" w:hAnsi="Arial" w:cs="Arial"/>
        </w:rPr>
        <w:t>/2022</w:t>
      </w:r>
      <w:r w:rsidRPr="008D7172">
        <w:rPr>
          <w:rFonts w:ascii="Arial" w:hAnsi="Arial" w:cs="Arial"/>
        </w:rPr>
        <w:t>, na web portalu i oglasnoj ploči Općine Karlobag. Rok za podnošenje prijava je osam dana od dana objave.</w:t>
      </w:r>
    </w:p>
    <w:p w14:paraId="7380D7A9"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30DE6FA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606DF38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75240257"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017AB9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5C24400D"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75BA149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7EB45F9B"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68C4C89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60508932"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0CAC276C"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43710F0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635B8E76"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4A7520CE"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0A7853C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4533DEE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71FC02CF"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9E477C">
        <w:rPr>
          <w:rFonts w:ascii="Arial" w:hAnsi="Arial" w:cs="Arial"/>
          <w:b/>
          <w:bCs/>
        </w:rPr>
        <w:t>II</w:t>
      </w:r>
      <w:r w:rsidR="006933B9">
        <w:rPr>
          <w:rFonts w:ascii="Arial" w:hAnsi="Arial" w:cs="Arial"/>
        </w:rPr>
        <w:t>.</w:t>
      </w:r>
    </w:p>
    <w:p w14:paraId="6C04C1CC" w14:textId="1B78F972"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w:t>
      </w:r>
      <w:r w:rsidR="00806926">
        <w:rPr>
          <w:rFonts w:ascii="Arial" w:hAnsi="Arial" w:cs="Arial"/>
          <w:b/>
          <w:bCs/>
        </w:rPr>
        <w:t>ADMINISTRATIVNI TAJNIK</w:t>
      </w:r>
    </w:p>
    <w:p w14:paraId="0D8BA008"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4086FC31"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14:paraId="1585C0DD"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4744A8B0" w14:textId="78EE0FB6" w:rsidR="006933B9" w:rsidRPr="009E477C" w:rsidRDefault="009E477C" w:rsidP="006933B9">
      <w:pPr>
        <w:pStyle w:val="Odlomakpopisa"/>
        <w:widowControl w:val="0"/>
        <w:autoSpaceDE w:val="0"/>
        <w:autoSpaceDN w:val="0"/>
        <w:adjustRightInd w:val="0"/>
        <w:spacing w:after="0" w:line="250" w:lineRule="exact"/>
        <w:rPr>
          <w:rFonts w:ascii="Arial" w:hAnsi="Arial" w:cs="Arial"/>
        </w:rPr>
      </w:pPr>
      <w:r w:rsidRPr="009E477C">
        <w:rPr>
          <w:rFonts w:ascii="Arial" w:hAnsi="Arial" w:cs="Arial"/>
          <w:color w:val="000000"/>
        </w:rPr>
        <w:t>-</w:t>
      </w:r>
      <w:r w:rsidR="00806926">
        <w:rPr>
          <w:rFonts w:ascii="Arial" w:hAnsi="Arial" w:cs="Arial"/>
          <w:color w:val="000000"/>
        </w:rPr>
        <w:t>srednja stručna sprema upravne ili ekonomske struke</w:t>
      </w:r>
    </w:p>
    <w:p w14:paraId="30084FF0"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49EF8886"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05554A76" w14:textId="6CB3DC9F" w:rsidR="008C08B7" w:rsidRPr="00593037"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806926" w:rsidRPr="00593037">
        <w:rPr>
          <w:rFonts w:ascii="Arial" w:hAnsi="Arial" w:cs="Arial"/>
        </w:rPr>
        <w:t>vrši protokolarne poslove za potrebe općinskog načelnika, općinskog vijeća, sudjeluje u organizaciji i pripremi sjednica općinskog vijeća i načelnika, dostavlja materijale za sjednice općinskog vijeća, vodi i izrađuje zapisnik sa istih, izrađuje pismene otpravke istih, predlaže pravila klasifikacije i urudžbiranja predmeta, vodi registar odluka općinskog vijeća, vodi poslove pisarnice, dostavlja akte na nadzor i objavu,</w:t>
      </w:r>
      <w:r w:rsidR="00593037" w:rsidRPr="00593037">
        <w:rPr>
          <w:rFonts w:ascii="Arial" w:hAnsi="Arial" w:cs="Arial"/>
        </w:rPr>
        <w:t xml:space="preserve"> vodi evidenciju o postavljenim pitanjima vijećnika i brine za pravovremenu dostavu odgovora, obavlja upravno-administrativno i tehničke poslove za stalna i povremena radna tijela Općinskog vijeća, prima stranke i usmjerava ih nadležnim osobama, vodi telefonsku centralu, vodi brigu o općinskim pečatima, vodi evidenciju radnih sati zaposlenika i evidenciju godišnjih odmora, razvodi akte, te ih predaje u arhivu na daljnju obradu, obavlja i druge poslove po nalogu pročelnika</w:t>
      </w:r>
    </w:p>
    <w:p w14:paraId="341632D0"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52A813E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1510638E"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30C801DF" w14:textId="77777777"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1.55</w:t>
      </w:r>
      <w:r>
        <w:rPr>
          <w:rFonts w:ascii="Arial" w:hAnsi="Arial" w:cs="Arial"/>
        </w:rPr>
        <w:t xml:space="preserve"> i osnovice za izračun plaće, uvećano za 0,5% za svaku navršenu godinu radnog staža.</w:t>
      </w:r>
    </w:p>
    <w:p w14:paraId="03FCA633"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0E80B25F"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7A4790B1"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2686E09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B4C7D">
          <w:rPr>
            <w:rStyle w:val="Hiperveza"/>
            <w:rFonts w:cstheme="minorBidi"/>
          </w:rPr>
          <w:t>http://www.karlobag.hr</w:t>
        </w:r>
      </w:hyperlink>
      <w:r>
        <w:t xml:space="preserve"> </w:t>
      </w:r>
      <w:r>
        <w:rPr>
          <w:rFonts w:ascii="Arial" w:hAnsi="Arial" w:cs="Arial"/>
        </w:rPr>
        <w:t xml:space="preserve">te na oglasnoj ploči Općine Karlobag bit će objavljeno mjesto i vrijeme održavanja prethodne provjere znanja i sposobnosti kandidata, najmanje pet dana prije održavanja provjere. Na oglasnoj ploči i istoj web stranici </w:t>
      </w:r>
      <w:r>
        <w:rPr>
          <w:rFonts w:ascii="Arial" w:hAnsi="Arial" w:cs="Arial"/>
        </w:rPr>
        <w:lastRenderedPageBreak/>
        <w:t>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1F63F33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5876CC2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082534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02C1883D"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55943D89" w14:textId="77777777" w:rsidR="008C08B7" w:rsidRDefault="008C08B7" w:rsidP="008C08B7">
      <w:pPr>
        <w:widowControl w:val="0"/>
        <w:autoSpaceDE w:val="0"/>
        <w:autoSpaceDN w:val="0"/>
        <w:adjustRightInd w:val="0"/>
        <w:spacing w:after="0" w:line="1" w:lineRule="exact"/>
        <w:rPr>
          <w:rFonts w:ascii="Arial" w:hAnsi="Arial" w:cs="Arial"/>
        </w:rPr>
      </w:pPr>
    </w:p>
    <w:p w14:paraId="3309A583"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141F5CEC"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123C8468" w14:textId="77777777"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dodijeljuje određeni dio bodova od 1 do 10.</w:t>
      </w:r>
    </w:p>
    <w:p w14:paraId="36B045E0"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23756FC7"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B4DF11E"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2828053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25C9F18" w14:textId="77777777"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 xml:space="preserve">Statut Općine Karlobag („Službeni glasnik Ličko-senjske županije“ broj: 14/09, 08/13 i 17/13) </w:t>
      </w:r>
    </w:p>
    <w:p w14:paraId="56501137" w14:textId="77777777" w:rsidR="008C08B7" w:rsidRDefault="008C08B7" w:rsidP="008C08B7">
      <w:pPr>
        <w:widowControl w:val="0"/>
        <w:autoSpaceDE w:val="0"/>
        <w:autoSpaceDN w:val="0"/>
        <w:adjustRightInd w:val="0"/>
        <w:spacing w:after="0" w:line="1" w:lineRule="exact"/>
        <w:rPr>
          <w:rFonts w:ascii="Arial" w:hAnsi="Arial" w:cs="Arial"/>
        </w:rPr>
      </w:pPr>
    </w:p>
    <w:p w14:paraId="58B15F58"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27A3902E" w14:textId="77777777" w:rsidR="008C08B7" w:rsidRDefault="008C08B7" w:rsidP="008C08B7">
      <w:pPr>
        <w:widowControl w:val="0"/>
        <w:autoSpaceDE w:val="0"/>
        <w:autoSpaceDN w:val="0"/>
        <w:adjustRightInd w:val="0"/>
        <w:spacing w:after="0" w:line="1" w:lineRule="exact"/>
        <w:rPr>
          <w:rFonts w:ascii="Arial" w:hAnsi="Arial" w:cs="Arial"/>
        </w:rPr>
      </w:pPr>
    </w:p>
    <w:p w14:paraId="48DF0D0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30048B7B"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3967CCC5" w14:textId="2E5E55BF"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740C3CDA" w14:textId="1295E93A" w:rsidR="003C0F75" w:rsidRPr="008D7172" w:rsidRDefault="003C0F75" w:rsidP="008D7172">
      <w:pPr>
        <w:pStyle w:val="Odlomakpopisa"/>
        <w:numPr>
          <w:ilvl w:val="0"/>
          <w:numId w:val="3"/>
        </w:numPr>
        <w:spacing w:after="0" w:line="240" w:lineRule="auto"/>
        <w:rPr>
          <w:rFonts w:ascii="Arial" w:eastAsia="Times New Roman" w:hAnsi="Arial" w:cs="Arial"/>
        </w:rPr>
      </w:pPr>
      <w:r>
        <w:rPr>
          <w:rFonts w:ascii="Arial" w:eastAsia="Times New Roman" w:hAnsi="Arial" w:cs="Arial"/>
        </w:rPr>
        <w:t>Uredba o uredskom poslovanju (NN 75/2021)</w:t>
      </w:r>
    </w:p>
    <w:p w14:paraId="28D9176F" w14:textId="77777777" w:rsidR="008C08B7" w:rsidRPr="003C0F75"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2B64BF6A"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531000ED"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28005F83"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315CEF25"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554F2E04"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59A5258B"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2F9E3A63"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6432A93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92F7EE"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4F3E217A"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1D97321E"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4C6A78D9"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2BAAEF68"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57AF22B3"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74D31686"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6114094A"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F159B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3702357">
    <w:abstractNumId w:val="0"/>
  </w:num>
  <w:num w:numId="2" w16cid:durableId="1591230084">
    <w:abstractNumId w:val="2"/>
  </w:num>
  <w:num w:numId="3" w16cid:durableId="226766573">
    <w:abstractNumId w:val="1"/>
  </w:num>
  <w:num w:numId="4" w16cid:durableId="1255479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5"/>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037"/>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A0A"/>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06926"/>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C73"/>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599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282F"/>
  <w15:docId w15:val="{640D8BA0-F643-4B1D-9D59-DBC59987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790</Words>
  <Characters>4503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6</cp:revision>
  <dcterms:created xsi:type="dcterms:W3CDTF">2022-09-23T06:02:00Z</dcterms:created>
  <dcterms:modified xsi:type="dcterms:W3CDTF">2022-09-23T11:15:00Z</dcterms:modified>
</cp:coreProperties>
</file>