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36E5" w:rsidRDefault="00AE6AC3" w:rsidP="00A636E5">
      <w:pPr>
        <w:spacing w:line="0" w:lineRule="atLeast"/>
        <w:jc w:val="center"/>
        <w:rPr>
          <w:rFonts w:ascii="Arial" w:eastAsia="Arial" w:hAnsi="Arial"/>
          <w:b/>
          <w:color w:val="C45911"/>
          <w:sz w:val="32"/>
        </w:rPr>
      </w:pPr>
      <w:r>
        <w:rPr>
          <w:rFonts w:ascii="Arial" w:eastAsia="Arial" w:hAnsi="Arial"/>
          <w:b/>
          <w:color w:val="C45911"/>
          <w:sz w:val="32"/>
        </w:rPr>
        <w:t xml:space="preserve">IZRADA </w:t>
      </w:r>
      <w:r w:rsidR="00A636E5">
        <w:rPr>
          <w:rFonts w:ascii="Arial" w:eastAsia="Arial" w:hAnsi="Arial"/>
          <w:b/>
          <w:color w:val="C45911"/>
          <w:sz w:val="32"/>
        </w:rPr>
        <w:t xml:space="preserve">UPU-a NASELJA </w:t>
      </w:r>
      <w:r>
        <w:rPr>
          <w:rFonts w:ascii="Arial" w:eastAsia="Arial" w:hAnsi="Arial"/>
          <w:b/>
          <w:color w:val="C45911"/>
          <w:sz w:val="32"/>
        </w:rPr>
        <w:t>KARLOBAG</w:t>
      </w:r>
    </w:p>
    <w:p w:rsidR="00A636E5" w:rsidRDefault="00A636E5">
      <w:pPr>
        <w:spacing w:line="0" w:lineRule="atLeast"/>
        <w:rPr>
          <w:rFonts w:ascii="Arial" w:eastAsia="Arial" w:hAnsi="Arial"/>
          <w:b/>
          <w:color w:val="C45911"/>
          <w:sz w:val="32"/>
        </w:rPr>
      </w:pPr>
    </w:p>
    <w:p w:rsidR="00395FB6" w:rsidRDefault="007800DD">
      <w:pPr>
        <w:spacing w:line="0" w:lineRule="atLeast"/>
        <w:rPr>
          <w:rFonts w:ascii="Arial" w:eastAsia="Arial" w:hAnsi="Arial"/>
          <w:b/>
          <w:color w:val="C45911"/>
          <w:sz w:val="32"/>
        </w:rPr>
      </w:pPr>
      <w:r>
        <w:rPr>
          <w:rFonts w:ascii="Arial" w:eastAsia="Arial" w:hAnsi="Arial"/>
          <w:b/>
          <w:color w:val="C45911"/>
          <w:sz w:val="32"/>
        </w:rPr>
        <w:t xml:space="preserve">1. </w:t>
      </w:r>
      <w:r w:rsidR="00395FB6">
        <w:rPr>
          <w:rFonts w:ascii="Arial" w:eastAsia="Arial" w:hAnsi="Arial"/>
          <w:b/>
          <w:color w:val="C45911"/>
          <w:sz w:val="32"/>
        </w:rPr>
        <w:t>IZVJEŠ</w:t>
      </w:r>
      <w:r w:rsidR="00395FB6">
        <w:rPr>
          <w:rFonts w:ascii="Arial" w:eastAsia="Arial" w:hAnsi="Arial"/>
          <w:color w:val="C45911"/>
          <w:sz w:val="32"/>
        </w:rPr>
        <w:t>Ć</w:t>
      </w:r>
      <w:r w:rsidR="00395FB6">
        <w:rPr>
          <w:rFonts w:ascii="Arial" w:eastAsia="Arial" w:hAnsi="Arial"/>
          <w:b/>
          <w:color w:val="C45911"/>
          <w:sz w:val="32"/>
        </w:rPr>
        <w:t>E O JAVNOJ RASPRAVI</w:t>
      </w:r>
    </w:p>
    <w:p w:rsidR="00395FB6" w:rsidRDefault="00395FB6">
      <w:pPr>
        <w:spacing w:line="302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268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U postupku izrade </w:t>
      </w:r>
      <w:r w:rsidR="00705FA2" w:rsidRPr="00705FA2">
        <w:rPr>
          <w:rFonts w:ascii="Arial" w:hAnsi="Arial"/>
          <w:sz w:val="24"/>
          <w:szCs w:val="24"/>
        </w:rPr>
        <w:t xml:space="preserve">Urbanističkog plana uređenja naselja </w:t>
      </w:r>
      <w:r w:rsidR="008B5C47">
        <w:rPr>
          <w:rFonts w:ascii="Arial" w:hAnsi="Arial"/>
          <w:sz w:val="24"/>
          <w:szCs w:val="24"/>
        </w:rPr>
        <w:t>Karlobag</w:t>
      </w:r>
      <w:r>
        <w:rPr>
          <w:rFonts w:ascii="Arial" w:eastAsia="Arial" w:hAnsi="Arial"/>
          <w:sz w:val="24"/>
        </w:rPr>
        <w:t xml:space="preserve"> (u daljnjem tekstu: Plan), provedena je javna rasprava o prijedlogu Plana. Javni uvid u prijedlog Plana trajao je od </w:t>
      </w:r>
      <w:r w:rsidR="00705FA2">
        <w:rPr>
          <w:rFonts w:ascii="Arial" w:eastAsia="Arial" w:hAnsi="Arial"/>
          <w:sz w:val="24"/>
        </w:rPr>
        <w:t>0</w:t>
      </w:r>
      <w:r w:rsidR="008B5C47">
        <w:rPr>
          <w:rFonts w:ascii="Arial" w:eastAsia="Arial" w:hAnsi="Arial"/>
          <w:sz w:val="24"/>
        </w:rPr>
        <w:t>8</w:t>
      </w:r>
      <w:r w:rsidR="00705FA2">
        <w:rPr>
          <w:rFonts w:ascii="Arial" w:eastAsia="Arial" w:hAnsi="Arial"/>
          <w:sz w:val="24"/>
        </w:rPr>
        <w:t xml:space="preserve">. </w:t>
      </w:r>
      <w:r w:rsidR="008B5C47">
        <w:rPr>
          <w:rFonts w:ascii="Arial" w:eastAsia="Arial" w:hAnsi="Arial"/>
          <w:sz w:val="24"/>
        </w:rPr>
        <w:t>ožujka 2018. do 09. travnja 2018</w:t>
      </w:r>
      <w:r>
        <w:rPr>
          <w:rFonts w:ascii="Arial" w:eastAsia="Arial" w:hAnsi="Arial"/>
          <w:sz w:val="24"/>
        </w:rPr>
        <w:t xml:space="preserve">. godine. Javna rasprava o prijedlogu Plana objavljena je u Novom Listu dana </w:t>
      </w:r>
      <w:r w:rsidR="008B5C47">
        <w:rPr>
          <w:rFonts w:ascii="Arial" w:eastAsia="Arial" w:hAnsi="Arial"/>
          <w:sz w:val="24"/>
        </w:rPr>
        <w:t>28.veljače 2018.</w:t>
      </w:r>
      <w:r>
        <w:rPr>
          <w:rFonts w:ascii="Arial" w:eastAsia="Arial" w:hAnsi="Arial"/>
          <w:sz w:val="24"/>
        </w:rPr>
        <w:t>. godine, na mrežnim stranicama Ministarstva graditeljstva i prostornoga uređenja (</w:t>
      </w:r>
      <w:r w:rsidR="00705FA2">
        <w:rPr>
          <w:rFonts w:ascii="Arial" w:eastAsia="Arial" w:hAnsi="Arial"/>
          <w:sz w:val="24"/>
        </w:rPr>
        <w:t>2</w:t>
      </w:r>
      <w:r w:rsidR="008B5C47">
        <w:rPr>
          <w:rFonts w:ascii="Arial" w:eastAsia="Arial" w:hAnsi="Arial"/>
          <w:sz w:val="24"/>
        </w:rPr>
        <w:t>7.veljače 2018</w:t>
      </w:r>
      <w:r>
        <w:rPr>
          <w:rFonts w:ascii="Arial" w:eastAsia="Arial" w:hAnsi="Arial"/>
          <w:sz w:val="24"/>
        </w:rPr>
        <w:t>.) i na mrežnim stranicama Općine Karlobag (</w:t>
      </w:r>
      <w:r w:rsidR="008B5C47">
        <w:rPr>
          <w:rFonts w:ascii="Arial" w:eastAsia="Arial" w:hAnsi="Arial"/>
          <w:sz w:val="24"/>
        </w:rPr>
        <w:t>27.veljače 2018.</w:t>
      </w:r>
      <w:r>
        <w:rPr>
          <w:rFonts w:ascii="Arial" w:eastAsia="Arial" w:hAnsi="Arial"/>
          <w:sz w:val="24"/>
        </w:rPr>
        <w:t>).</w:t>
      </w:r>
    </w:p>
    <w:p w:rsidR="00395FB6" w:rsidRDefault="00395FB6">
      <w:pPr>
        <w:spacing w:line="366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Popis javnopravnih tijela kojima je upućena posebna obavijest o javnoj raspravi nalazi se u točki 2. ovog izvješća.</w:t>
      </w:r>
    </w:p>
    <w:p w:rsidR="00395FB6" w:rsidRDefault="00395FB6">
      <w:pPr>
        <w:spacing w:line="358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Za vrijeme javnog uvida, dana 2</w:t>
      </w:r>
      <w:r w:rsidR="008B5C47">
        <w:rPr>
          <w:rFonts w:ascii="Arial" w:eastAsia="Arial" w:hAnsi="Arial"/>
          <w:sz w:val="24"/>
        </w:rPr>
        <w:t>1</w:t>
      </w:r>
      <w:r w:rsidR="00A636E5">
        <w:rPr>
          <w:rFonts w:ascii="Arial" w:eastAsia="Arial" w:hAnsi="Arial"/>
          <w:sz w:val="24"/>
        </w:rPr>
        <w:t xml:space="preserve">. </w:t>
      </w:r>
      <w:r w:rsidR="008B5C47">
        <w:rPr>
          <w:rFonts w:ascii="Arial" w:eastAsia="Arial" w:hAnsi="Arial"/>
          <w:sz w:val="24"/>
        </w:rPr>
        <w:t>ožujka 2018</w:t>
      </w:r>
      <w:r>
        <w:rPr>
          <w:rFonts w:ascii="Arial" w:eastAsia="Arial" w:hAnsi="Arial"/>
          <w:sz w:val="24"/>
        </w:rPr>
        <w:t>. godine održano je javno izlaganje.</w:t>
      </w:r>
    </w:p>
    <w:p w:rsidR="00395FB6" w:rsidRDefault="00395FB6">
      <w:pPr>
        <w:spacing w:line="393" w:lineRule="exact"/>
        <w:rPr>
          <w:rFonts w:ascii="Times New Roman" w:eastAsia="Times New Roman" w:hAnsi="Times New Roman"/>
          <w:sz w:val="24"/>
        </w:rPr>
      </w:pPr>
    </w:p>
    <w:p w:rsidR="00604F04" w:rsidRDefault="00395FB6">
      <w:pPr>
        <w:spacing w:line="270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 knjizi primjedbi nije bilo upisanih primjedbi</w:t>
      </w:r>
      <w:r w:rsidR="008B5C47">
        <w:rPr>
          <w:rFonts w:ascii="Arial" w:eastAsia="Arial" w:hAnsi="Arial"/>
          <w:sz w:val="24"/>
        </w:rPr>
        <w:t>,</w:t>
      </w:r>
      <w:r>
        <w:rPr>
          <w:rFonts w:ascii="Arial" w:eastAsia="Arial" w:hAnsi="Arial"/>
          <w:sz w:val="24"/>
        </w:rPr>
        <w:t xml:space="preserve"> </w:t>
      </w:r>
      <w:r w:rsidR="008B5C47">
        <w:rPr>
          <w:rFonts w:ascii="Arial" w:eastAsia="Arial" w:hAnsi="Arial"/>
          <w:sz w:val="24"/>
        </w:rPr>
        <w:t>k</w:t>
      </w:r>
      <w:r>
        <w:rPr>
          <w:rFonts w:ascii="Arial" w:eastAsia="Arial" w:hAnsi="Arial"/>
          <w:sz w:val="24"/>
        </w:rPr>
        <w:t>a</w:t>
      </w:r>
      <w:r w:rsidR="008B5C47">
        <w:rPr>
          <w:rFonts w:ascii="Arial" w:eastAsia="Arial" w:hAnsi="Arial"/>
          <w:sz w:val="24"/>
        </w:rPr>
        <w:t>o</w:t>
      </w:r>
      <w:r>
        <w:rPr>
          <w:rFonts w:ascii="Arial" w:eastAsia="Arial" w:hAnsi="Arial"/>
          <w:sz w:val="24"/>
        </w:rPr>
        <w:t xml:space="preserve"> u utvrđenom roku za dostavu</w:t>
      </w:r>
      <w:r w:rsidR="008B5C47">
        <w:rPr>
          <w:rFonts w:ascii="Arial" w:eastAsia="Arial" w:hAnsi="Arial"/>
          <w:sz w:val="24"/>
        </w:rPr>
        <w:t xml:space="preserve"> nije</w:t>
      </w:r>
      <w:r>
        <w:rPr>
          <w:rFonts w:ascii="Arial" w:eastAsia="Arial" w:hAnsi="Arial"/>
          <w:sz w:val="24"/>
        </w:rPr>
        <w:t xml:space="preserve"> zaprimljena </w:t>
      </w:r>
      <w:r w:rsidR="008B5C47">
        <w:rPr>
          <w:rFonts w:ascii="Arial" w:eastAsia="Arial" w:hAnsi="Arial"/>
          <w:sz w:val="24"/>
        </w:rPr>
        <w:t>ni</w:t>
      </w:r>
      <w:r>
        <w:rPr>
          <w:rFonts w:ascii="Arial" w:eastAsia="Arial" w:hAnsi="Arial"/>
          <w:sz w:val="24"/>
        </w:rPr>
        <w:t>jedna primjedba.</w:t>
      </w:r>
      <w:r w:rsidR="008B5C47">
        <w:rPr>
          <w:rFonts w:ascii="Arial" w:eastAsia="Arial" w:hAnsi="Arial"/>
          <w:sz w:val="24"/>
        </w:rPr>
        <w:t xml:space="preserve"> Tijekom javnog izlaganja jedna od zainteresiranih stranaka Jurica Čačić postavio je pitanje o mogućnosti izgradnje višestambenih objekata i zgradama do 400m</w:t>
      </w:r>
      <w:r w:rsidR="008B5C47" w:rsidRPr="0020759E">
        <w:rPr>
          <w:rFonts w:ascii="Arial" w:eastAsia="Arial" w:hAnsi="Arial"/>
          <w:sz w:val="24"/>
          <w:vertAlign w:val="superscript"/>
        </w:rPr>
        <w:t>2</w:t>
      </w:r>
      <w:r w:rsidR="008B5C47">
        <w:rPr>
          <w:rFonts w:ascii="Arial" w:eastAsia="Arial" w:hAnsi="Arial"/>
          <w:sz w:val="24"/>
        </w:rPr>
        <w:t xml:space="preserve"> brutto površine za koje je određena minimalna površina građevinske parcele 600m</w:t>
      </w:r>
      <w:r w:rsidR="008B5C47" w:rsidRPr="0020759E">
        <w:rPr>
          <w:rFonts w:ascii="Arial" w:eastAsia="Arial" w:hAnsi="Arial"/>
          <w:sz w:val="24"/>
          <w:vertAlign w:val="superscript"/>
        </w:rPr>
        <w:t>2</w:t>
      </w:r>
      <w:r w:rsidR="008B5C47">
        <w:rPr>
          <w:rFonts w:ascii="Arial" w:eastAsia="Arial" w:hAnsi="Arial"/>
          <w:sz w:val="24"/>
        </w:rPr>
        <w:t xml:space="preserve"> za što je upućen i zahtjev za mišljenje nadležnom zavodu za prostorno planiranje te njihovo mišljen</w:t>
      </w:r>
      <w:r w:rsidR="00604F04">
        <w:rPr>
          <w:rFonts w:ascii="Arial" w:eastAsia="Arial" w:hAnsi="Arial"/>
          <w:sz w:val="24"/>
        </w:rPr>
        <w:t>je donosimo u točki 3.</w:t>
      </w:r>
      <w:r>
        <w:rPr>
          <w:rFonts w:ascii="Arial" w:eastAsia="Arial" w:hAnsi="Arial"/>
          <w:sz w:val="24"/>
        </w:rPr>
        <w:t xml:space="preserve"> </w:t>
      </w:r>
      <w:r w:rsidR="00D129CB">
        <w:rPr>
          <w:rFonts w:ascii="Arial" w:eastAsia="Arial" w:hAnsi="Arial"/>
          <w:sz w:val="24"/>
        </w:rPr>
        <w:t>Zainteresirana stranka Nikola Stilinović istakao je prigovor zbog definiranog parkirališta na području Kalvarije i pristupne ceste iz razloga što dio istih prelazi na njegovu građevinsku parcelu koja se već koristi.</w:t>
      </w:r>
    </w:p>
    <w:p w:rsidR="00395FB6" w:rsidRDefault="00395FB6" w:rsidP="00604F04">
      <w:pPr>
        <w:spacing w:line="270" w:lineRule="auto"/>
        <w:ind w:firstLine="72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 utvrđenom roku za dostavu mišljenja iz čl. 101. Zakona o prostornom uređenju pristigla su mišljenja, primjedbe i očitovanja javnopravnih tijela</w:t>
      </w:r>
      <w:r w:rsidRPr="007800DD">
        <w:rPr>
          <w:rFonts w:ascii="Arial" w:eastAsia="Arial" w:hAnsi="Arial"/>
          <w:sz w:val="24"/>
        </w:rPr>
        <w:t xml:space="preserve">: HAKOM, </w:t>
      </w:r>
      <w:r w:rsidR="007800DD" w:rsidRPr="007800DD">
        <w:rPr>
          <w:rFonts w:ascii="Arial" w:eastAsia="Arial" w:hAnsi="Arial"/>
          <w:sz w:val="24"/>
        </w:rPr>
        <w:t>Ministarstvo zaštite i okoliša</w:t>
      </w:r>
      <w:r w:rsidR="00604F04">
        <w:rPr>
          <w:rFonts w:ascii="Arial" w:eastAsia="Arial" w:hAnsi="Arial"/>
          <w:sz w:val="24"/>
        </w:rPr>
        <w:t xml:space="preserve"> i Hrvatske ceste.</w:t>
      </w:r>
      <w:r>
        <w:rPr>
          <w:rFonts w:ascii="Arial" w:eastAsia="Arial" w:hAnsi="Arial"/>
          <w:sz w:val="24"/>
        </w:rPr>
        <w:t xml:space="preserve"> Sve primjedbe, prijedlozi i mišljenja s odgovorima i obrazloženjima na dostavljene prijedloge i primjedbe u toku javne rasprave dani su u točki 3. ovog izvješća.</w:t>
      </w:r>
    </w:p>
    <w:p w:rsidR="00395FB6" w:rsidRDefault="00395FB6">
      <w:pPr>
        <w:spacing w:line="325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Karlobag, </w:t>
      </w:r>
      <w:r w:rsidR="00604F04">
        <w:rPr>
          <w:rFonts w:ascii="Arial" w:eastAsia="Arial" w:hAnsi="Arial"/>
          <w:sz w:val="24"/>
        </w:rPr>
        <w:t>16</w:t>
      </w:r>
      <w:r w:rsidR="007800DD">
        <w:rPr>
          <w:rFonts w:ascii="Arial" w:eastAsia="Arial" w:hAnsi="Arial"/>
          <w:sz w:val="24"/>
        </w:rPr>
        <w:t xml:space="preserve">. </w:t>
      </w:r>
      <w:r w:rsidR="00604F04">
        <w:rPr>
          <w:rFonts w:ascii="Arial" w:eastAsia="Arial" w:hAnsi="Arial"/>
          <w:sz w:val="24"/>
        </w:rPr>
        <w:t>srpnja 2018</w:t>
      </w:r>
      <w:r>
        <w:rPr>
          <w:rFonts w:ascii="Arial" w:eastAsia="Arial" w:hAnsi="Arial"/>
          <w:sz w:val="24"/>
        </w:rPr>
        <w:t>.</w:t>
      </w:r>
      <w:r w:rsidR="007800DD">
        <w:rPr>
          <w:rFonts w:ascii="Arial" w:eastAsia="Arial" w:hAnsi="Arial"/>
          <w:sz w:val="24"/>
        </w:rPr>
        <w:t xml:space="preserve"> godine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398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r>
        <w:rPr>
          <w:rFonts w:ascii="Arial" w:eastAsia="Arial" w:hAnsi="Arial"/>
          <w:b/>
          <w:color w:val="C45911"/>
          <w:sz w:val="28"/>
        </w:rPr>
        <w:t>Sadržaj</w:t>
      </w:r>
    </w:p>
    <w:p w:rsidR="00395FB6" w:rsidRDefault="00395FB6">
      <w:pPr>
        <w:spacing w:line="164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720"/>
        <w:gridCol w:w="740"/>
      </w:tblGrid>
      <w:tr w:rsidR="00395FB6">
        <w:trPr>
          <w:trHeight w:val="278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 IZVJEŠĆE O JAVNOJ RASPRAVI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395FB6">
        <w:trPr>
          <w:trHeight w:val="537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.1. P</w:t>
            </w:r>
            <w:r w:rsidR="00395FB6">
              <w:rPr>
                <w:rFonts w:ascii="Arial" w:eastAsia="Arial" w:hAnsi="Arial"/>
                <w:sz w:val="18"/>
              </w:rPr>
              <w:t>ODACI IZ OBJAVE JAVNE RASPRAVE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</w:t>
            </w:r>
          </w:p>
        </w:tc>
      </w:tr>
      <w:tr w:rsidR="00395FB6">
        <w:trPr>
          <w:trHeight w:val="294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w w:val="90"/>
                <w:sz w:val="18"/>
              </w:rPr>
            </w:pPr>
            <w:r>
              <w:rPr>
                <w:rFonts w:ascii="Arial" w:eastAsia="Arial" w:hAnsi="Arial"/>
                <w:w w:val="90"/>
                <w:sz w:val="24"/>
              </w:rPr>
              <w:t>1</w:t>
            </w:r>
            <w:r w:rsidR="00395FB6">
              <w:rPr>
                <w:rFonts w:ascii="Arial" w:eastAsia="Arial" w:hAnsi="Arial"/>
                <w:w w:val="90"/>
                <w:sz w:val="24"/>
              </w:rPr>
              <w:t xml:space="preserve">.2. </w:t>
            </w:r>
            <w:r w:rsidR="00395FB6">
              <w:rPr>
                <w:rFonts w:ascii="Arial" w:eastAsia="Arial" w:hAnsi="Arial"/>
                <w:w w:val="90"/>
                <w:sz w:val="18"/>
              </w:rPr>
              <w:t>POPIS SUDIONIKA U JAVNOJ RASPRAVI KOJI SU POZVANI POSEBNOM OBAVIJESTI O JAVNOJ RASPRAVI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  <w:tr w:rsidR="00395FB6">
        <w:trPr>
          <w:trHeight w:val="316"/>
        </w:trPr>
        <w:tc>
          <w:tcPr>
            <w:tcW w:w="9460" w:type="dxa"/>
            <w:gridSpan w:val="2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w w:val="87"/>
                <w:sz w:val="18"/>
                <w:u w:val="single"/>
              </w:rPr>
            </w:pPr>
            <w:r>
              <w:rPr>
                <w:rFonts w:ascii="Arial" w:eastAsia="Arial" w:hAnsi="Arial"/>
                <w:w w:val="87"/>
                <w:sz w:val="24"/>
                <w:u w:val="single"/>
              </w:rPr>
              <w:t>1</w:t>
            </w:r>
            <w:r w:rsidR="00395FB6">
              <w:rPr>
                <w:rFonts w:ascii="Arial" w:eastAsia="Arial" w:hAnsi="Arial"/>
                <w:w w:val="87"/>
                <w:sz w:val="24"/>
                <w:u w:val="single"/>
              </w:rPr>
              <w:t xml:space="preserve">.3. </w:t>
            </w:r>
            <w:r w:rsidR="00395FB6">
              <w:rPr>
                <w:rFonts w:ascii="Arial" w:eastAsia="Arial" w:hAnsi="Arial"/>
                <w:w w:val="87"/>
                <w:sz w:val="18"/>
                <w:u w:val="single"/>
              </w:rPr>
              <w:t>POPIS SUDIONIKA U JAVNOJ RASPRAVI ČIJA SU MIŠLJENJA</w:t>
            </w:r>
            <w:r w:rsidR="00395FB6">
              <w:rPr>
                <w:rFonts w:ascii="Arial" w:eastAsia="Arial" w:hAnsi="Arial"/>
                <w:w w:val="87"/>
                <w:sz w:val="24"/>
                <w:u w:val="single"/>
              </w:rPr>
              <w:t xml:space="preserve">, </w:t>
            </w:r>
            <w:r w:rsidR="00395FB6">
              <w:rPr>
                <w:rFonts w:ascii="Arial" w:eastAsia="Arial" w:hAnsi="Arial"/>
                <w:w w:val="87"/>
                <w:sz w:val="18"/>
                <w:u w:val="single"/>
              </w:rPr>
              <w:t>PRIJEDLOZI I PRIMJEDBE NA PRIJEDLOG PROSTORNOG</w:t>
            </w:r>
          </w:p>
        </w:tc>
      </w:tr>
      <w:tr w:rsidR="00395FB6">
        <w:trPr>
          <w:trHeight w:val="298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395FB6">
            <w:pPr>
              <w:spacing w:line="263" w:lineRule="exact"/>
              <w:rPr>
                <w:rFonts w:ascii="Arial" w:eastAsia="Arial" w:hAnsi="Arial"/>
                <w:w w:val="94"/>
                <w:sz w:val="19"/>
              </w:rPr>
            </w:pPr>
            <w:r>
              <w:rPr>
                <w:rFonts w:ascii="Arial" w:eastAsia="Arial" w:hAnsi="Arial"/>
                <w:w w:val="94"/>
                <w:sz w:val="19"/>
              </w:rPr>
              <w:t>PLANA PRIHVAĆENI</w:t>
            </w:r>
            <w:r>
              <w:rPr>
                <w:rFonts w:ascii="Arial" w:eastAsia="Arial" w:hAnsi="Arial"/>
                <w:w w:val="94"/>
                <w:sz w:val="23"/>
              </w:rPr>
              <w:t>,</w:t>
            </w:r>
            <w:r>
              <w:rPr>
                <w:rFonts w:ascii="Arial" w:eastAsia="Arial" w:hAnsi="Arial"/>
                <w:w w:val="94"/>
                <w:sz w:val="19"/>
              </w:rPr>
              <w:t xml:space="preserve"> DJELOMIČNO PRIHVAĆENI ILI NISU PRIHVAĆENI TE RAZLOG NEPRIHVAĆANJA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</w:t>
            </w:r>
          </w:p>
        </w:tc>
      </w:tr>
      <w:tr w:rsidR="00395FB6">
        <w:trPr>
          <w:trHeight w:val="294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 A</w:t>
            </w:r>
            <w:r w:rsidR="00395FB6">
              <w:rPr>
                <w:rFonts w:ascii="Arial" w:eastAsia="Arial" w:hAnsi="Arial"/>
                <w:sz w:val="18"/>
              </w:rPr>
              <w:t>KTI VEZANI UZ JAVNU RASPRAVU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6</w:t>
            </w:r>
          </w:p>
        </w:tc>
      </w:tr>
      <w:tr w:rsidR="00395FB6">
        <w:trPr>
          <w:trHeight w:val="316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.4.1. O</w:t>
            </w:r>
            <w:r w:rsidR="00395FB6">
              <w:rPr>
                <w:rFonts w:ascii="Arial" w:eastAsia="Arial" w:hAnsi="Arial"/>
                <w:sz w:val="18"/>
              </w:rPr>
              <w:t>BJAVA JAVNE RASPRAVE NA INTERNETSKOJ STRANICI JEDINICE LOKALNE UPRAVE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6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.4.2 O</w:t>
            </w:r>
            <w:r w:rsidR="00395FB6">
              <w:rPr>
                <w:rFonts w:ascii="Arial" w:eastAsia="Arial" w:hAnsi="Arial"/>
                <w:sz w:val="18"/>
              </w:rPr>
              <w:t>BJAVA JAVNE RASPRAVE U</w:t>
            </w:r>
            <w:r w:rsidR="00395FB6">
              <w:rPr>
                <w:rFonts w:ascii="Arial" w:eastAsia="Arial" w:hAnsi="Arial"/>
                <w:sz w:val="24"/>
              </w:rPr>
              <w:t xml:space="preserve"> I</w:t>
            </w:r>
            <w:r w:rsidR="00395FB6">
              <w:rPr>
                <w:rFonts w:ascii="Arial" w:eastAsia="Arial" w:hAnsi="Arial"/>
                <w:sz w:val="18"/>
              </w:rPr>
              <w:t>NFORMACIJSKOM SUSTAVU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9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.4.3. O</w:t>
            </w:r>
            <w:r w:rsidR="00395FB6">
              <w:rPr>
                <w:rFonts w:ascii="Arial" w:eastAsia="Arial" w:hAnsi="Arial"/>
                <w:sz w:val="18"/>
              </w:rPr>
              <w:t>BJAVA JAVNE RASPRAVE U JAVNOM GLASILU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9</w:t>
            </w:r>
          </w:p>
        </w:tc>
      </w:tr>
      <w:tr w:rsidR="00395FB6">
        <w:trPr>
          <w:trHeight w:val="314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.4.4. Z</w:t>
            </w:r>
            <w:r w:rsidR="00395FB6">
              <w:rPr>
                <w:rFonts w:ascii="Arial" w:eastAsia="Arial" w:hAnsi="Arial"/>
                <w:sz w:val="18"/>
              </w:rPr>
              <w:t>APISNIK S JAVNE RASPRAVE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10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lastRenderedPageBreak/>
              <w:t>1</w:t>
            </w:r>
            <w:r w:rsidR="00395FB6">
              <w:rPr>
                <w:rFonts w:ascii="Arial" w:eastAsia="Arial" w:hAnsi="Arial"/>
                <w:sz w:val="24"/>
              </w:rPr>
              <w:t>.4.5. Z</w:t>
            </w:r>
            <w:r w:rsidR="00395FB6">
              <w:rPr>
                <w:rFonts w:ascii="Arial" w:eastAsia="Arial" w:hAnsi="Arial"/>
                <w:sz w:val="18"/>
              </w:rPr>
              <w:t>AKLJUČAK NAČELNIKA O UTVRĐIVANJU PRIJEDLOGA PLANA ZA JAVNU RASPRAVU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8F293F">
              <w:rPr>
                <w:rFonts w:ascii="Arial" w:eastAsia="Arial" w:hAnsi="Arial"/>
                <w:sz w:val="24"/>
              </w:rPr>
              <w:t>2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275" w:lineRule="exac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.4.6. P</w:t>
            </w:r>
            <w:r w:rsidR="00395FB6">
              <w:rPr>
                <w:rFonts w:ascii="Arial" w:eastAsia="Arial" w:hAnsi="Arial"/>
                <w:sz w:val="18"/>
              </w:rPr>
              <w:t>RIJEDLOZI I PRIMJEDBE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8F293F">
            <w:pPr>
              <w:spacing w:line="275" w:lineRule="exac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8F293F">
              <w:rPr>
                <w:rFonts w:ascii="Arial" w:eastAsia="Arial" w:hAnsi="Arial"/>
                <w:sz w:val="24"/>
              </w:rPr>
              <w:t>4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.4.7. M</w:t>
            </w:r>
            <w:r w:rsidR="00395FB6">
              <w:rPr>
                <w:rFonts w:ascii="Arial" w:eastAsia="Arial" w:hAnsi="Arial"/>
                <w:sz w:val="18"/>
              </w:rPr>
              <w:t>IŠLJENJA PREMA ČLANKU</w:t>
            </w:r>
            <w:r w:rsidR="00395FB6">
              <w:rPr>
                <w:rFonts w:ascii="Arial" w:eastAsia="Arial" w:hAnsi="Arial"/>
                <w:sz w:val="24"/>
              </w:rPr>
              <w:t xml:space="preserve"> 101.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0A0ADB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0A0ADB">
              <w:rPr>
                <w:rFonts w:ascii="Arial" w:eastAsia="Arial" w:hAnsi="Arial"/>
                <w:sz w:val="24"/>
              </w:rPr>
              <w:t>5</w:t>
            </w:r>
          </w:p>
        </w:tc>
      </w:tr>
      <w:tr w:rsidR="00395FB6">
        <w:trPr>
          <w:trHeight w:val="314"/>
        </w:trPr>
        <w:tc>
          <w:tcPr>
            <w:tcW w:w="8720" w:type="dxa"/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rPr>
                <w:rFonts w:ascii="Arial" w:eastAsia="Arial" w:hAnsi="Arial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</w:p>
        </w:tc>
      </w:tr>
      <w:tr w:rsidR="00395FB6">
        <w:trPr>
          <w:trHeight w:val="963"/>
        </w:trPr>
        <w:tc>
          <w:tcPr>
            <w:tcW w:w="8720" w:type="dxa"/>
            <w:shd w:val="clear" w:color="auto" w:fill="auto"/>
            <w:vAlign w:val="bottom"/>
          </w:tcPr>
          <w:p w:rsidR="00395FB6" w:rsidRDefault="00395FB6">
            <w:pPr>
              <w:spacing w:line="206" w:lineRule="exact"/>
              <w:rPr>
                <w:rFonts w:ascii="Arial" w:eastAsia="Arial" w:hAnsi="Arial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>
            <w:pPr>
              <w:spacing w:line="206" w:lineRule="exact"/>
              <w:ind w:right="322"/>
              <w:jc w:val="right"/>
              <w:rPr>
                <w:rFonts w:ascii="Arial" w:eastAsia="Arial" w:hAnsi="Arial"/>
                <w:sz w:val="18"/>
              </w:rPr>
            </w:pPr>
          </w:p>
        </w:tc>
      </w:tr>
    </w:tbl>
    <w:p w:rsidR="00395FB6" w:rsidRDefault="00395FB6">
      <w:pPr>
        <w:rPr>
          <w:rFonts w:ascii="Arial" w:eastAsia="Arial" w:hAnsi="Arial"/>
          <w:sz w:val="18"/>
        </w:rPr>
        <w:sectPr w:rsidR="00395FB6">
          <w:footerReference w:type="default" r:id="rId7"/>
          <w:pgSz w:w="11900" w:h="16840"/>
          <w:pgMar w:top="1440" w:right="980" w:bottom="647" w:left="1440" w:header="0" w:footer="0" w:gutter="0"/>
          <w:cols w:space="0" w:equalWidth="0">
            <w:col w:w="9480"/>
          </w:cols>
          <w:docGrid w:linePitch="360"/>
        </w:sectPr>
      </w:pPr>
    </w:p>
    <w:p w:rsidR="00395FB6" w:rsidRDefault="003D68AF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bookmarkStart w:id="0" w:name="page2"/>
      <w:bookmarkEnd w:id="0"/>
      <w:r>
        <w:rPr>
          <w:rFonts w:ascii="Arial" w:eastAsia="Arial" w:hAnsi="Arial"/>
          <w:b/>
          <w:color w:val="C45911"/>
          <w:sz w:val="28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8"/>
        </w:rPr>
        <w:t>.1. Podaci iz objave javne rasprave</w:t>
      </w:r>
    </w:p>
    <w:p w:rsidR="00395FB6" w:rsidRDefault="00395FB6">
      <w:pPr>
        <w:spacing w:line="222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22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22" w:lineRule="exact"/>
        <w:rPr>
          <w:rFonts w:ascii="Times New Roman" w:eastAsia="Times New Roman" w:hAnsi="Times New Roman"/>
        </w:rPr>
      </w:pP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-364490</wp:posOffset>
            </wp:positionV>
            <wp:extent cx="428625" cy="523875"/>
            <wp:effectExtent l="19050" t="0" r="9525" b="0"/>
            <wp:wrapNone/>
            <wp:docPr id="4" name="Picture 2" descr="RH_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H_g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F94">
        <w:rPr>
          <w:rFonts w:ascii="Arial" w:hAnsi="Arial"/>
          <w:sz w:val="22"/>
          <w:szCs w:val="22"/>
        </w:rPr>
        <w:t xml:space="preserve">         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REPUBLIKA HRVATSKA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LIČKO-SENJSKA ŽUPANIJA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OPĆINA KARLOBAG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JEDINSTVENI UPRAVNI ODJEL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Klasa. 350-02/</w:t>
      </w:r>
      <w:bookmarkStart w:id="1" w:name="_GoBack"/>
      <w:bookmarkEnd w:id="1"/>
      <w:r w:rsidRPr="008E7F94">
        <w:rPr>
          <w:rFonts w:ascii="Arial" w:hAnsi="Arial"/>
          <w:sz w:val="22"/>
          <w:szCs w:val="22"/>
        </w:rPr>
        <w:t>1</w:t>
      </w:r>
      <w:r>
        <w:rPr>
          <w:rFonts w:ascii="Arial" w:hAnsi="Arial"/>
          <w:sz w:val="22"/>
          <w:szCs w:val="22"/>
        </w:rPr>
        <w:t>5-01/04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Ur.broj: 2125/05-1</w:t>
      </w:r>
      <w:r>
        <w:rPr>
          <w:rFonts w:ascii="Arial" w:hAnsi="Arial"/>
          <w:sz w:val="22"/>
          <w:szCs w:val="22"/>
        </w:rPr>
        <w:t>8</w:t>
      </w:r>
      <w:r w:rsidRPr="008E7F94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32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</w:p>
    <w:p w:rsidR="00604F04" w:rsidRDefault="00604F04" w:rsidP="00604F04">
      <w:pPr>
        <w:spacing w:line="360" w:lineRule="auto"/>
        <w:rPr>
          <w:rFonts w:ascii="Arial" w:hAnsi="Arial"/>
          <w:b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Karlobag</w:t>
      </w:r>
      <w:r>
        <w:rPr>
          <w:rFonts w:ascii="Arial" w:hAnsi="Arial"/>
          <w:sz w:val="22"/>
          <w:szCs w:val="22"/>
        </w:rPr>
        <w:t xml:space="preserve"> 26.02.2018</w:t>
      </w:r>
      <w:r w:rsidRPr="008E7F94">
        <w:rPr>
          <w:rFonts w:ascii="Arial" w:hAnsi="Arial"/>
          <w:sz w:val="22"/>
          <w:szCs w:val="22"/>
        </w:rPr>
        <w:t>. godine</w:t>
      </w:r>
      <w:r w:rsidRPr="008E7F94">
        <w:rPr>
          <w:rFonts w:ascii="Arial" w:hAnsi="Arial"/>
          <w:b/>
          <w:sz w:val="22"/>
          <w:szCs w:val="22"/>
        </w:rPr>
        <w:tab/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</w:p>
    <w:p w:rsidR="00604F04" w:rsidRPr="008E7F94" w:rsidRDefault="00604F04" w:rsidP="00604F04">
      <w:pPr>
        <w:spacing w:line="360" w:lineRule="auto"/>
        <w:ind w:firstLine="708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Na temelju članka 96. Zakona o prostornom uređenju (ʺNarodne novineʺ, 153/13) i Zaključka Općinskog načelnika Općine Karlobag (KLASA</w:t>
      </w:r>
      <w:r>
        <w:rPr>
          <w:rFonts w:ascii="Arial" w:hAnsi="Arial"/>
          <w:sz w:val="22"/>
          <w:szCs w:val="22"/>
        </w:rPr>
        <w:t>:</w:t>
      </w:r>
      <w:r w:rsidRPr="005A31D1">
        <w:rPr>
          <w:rFonts w:ascii="Arial" w:hAnsi="Arial"/>
          <w:sz w:val="22"/>
          <w:szCs w:val="22"/>
        </w:rPr>
        <w:t>350-02/15-01/04, URBROJ:2125/05-17-31, od 23.02.2018. godine Jedinstveni upravni odjel Općine Karlobag objavljuje</w:t>
      </w:r>
    </w:p>
    <w:p w:rsidR="00604F04" w:rsidRPr="008E7F94" w:rsidRDefault="00604F04" w:rsidP="00604F04">
      <w:pPr>
        <w:spacing w:line="360" w:lineRule="auto"/>
        <w:rPr>
          <w:rFonts w:ascii="Arial" w:hAnsi="Arial"/>
          <w:b/>
          <w:sz w:val="22"/>
          <w:szCs w:val="22"/>
        </w:rPr>
      </w:pPr>
    </w:p>
    <w:p w:rsidR="00604F04" w:rsidRPr="008E7F94" w:rsidRDefault="00604F04" w:rsidP="00604F04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>JAVNU RASPRAVU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 xml:space="preserve">o prijedlogu Urbanističkog plana uređenja </w:t>
      </w:r>
      <w:r>
        <w:rPr>
          <w:rFonts w:ascii="Arial" w:hAnsi="Arial"/>
          <w:b/>
          <w:sz w:val="22"/>
          <w:szCs w:val="22"/>
        </w:rPr>
        <w:t>naselja Karlobag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1. Objavljuje se javna rasprava o prijedlogu </w:t>
      </w:r>
      <w:r w:rsidRPr="00992D2F">
        <w:rPr>
          <w:rFonts w:ascii="Arial" w:hAnsi="Arial"/>
          <w:sz w:val="22"/>
          <w:szCs w:val="22"/>
        </w:rPr>
        <w:t xml:space="preserve">Urbanističkog plana uređenja naselja </w:t>
      </w:r>
      <w:r>
        <w:rPr>
          <w:rFonts w:ascii="Arial" w:hAnsi="Arial"/>
          <w:sz w:val="22"/>
          <w:szCs w:val="22"/>
        </w:rPr>
        <w:t>Karlobag</w:t>
      </w:r>
      <w:r w:rsidRPr="00992D2F">
        <w:rPr>
          <w:rFonts w:ascii="Arial" w:hAnsi="Arial"/>
          <w:sz w:val="22"/>
          <w:szCs w:val="22"/>
        </w:rPr>
        <w:t xml:space="preserve"> u </w:t>
      </w:r>
      <w:r w:rsidRPr="008E7F94">
        <w:rPr>
          <w:rFonts w:ascii="Arial" w:hAnsi="Arial"/>
          <w:sz w:val="22"/>
          <w:szCs w:val="22"/>
        </w:rPr>
        <w:t>(u daljnjem tekstu: Prijedlog Plana).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2. Početak javnog uvida je </w:t>
      </w:r>
      <w:r>
        <w:rPr>
          <w:rFonts w:ascii="Arial" w:hAnsi="Arial"/>
          <w:sz w:val="22"/>
          <w:szCs w:val="22"/>
        </w:rPr>
        <w:t>08.03.2018</w:t>
      </w:r>
      <w:r w:rsidRPr="008E7F94">
        <w:rPr>
          <w:rFonts w:ascii="Arial" w:hAnsi="Arial"/>
          <w:sz w:val="22"/>
          <w:szCs w:val="22"/>
        </w:rPr>
        <w:t xml:space="preserve">. godine, a završetak </w:t>
      </w:r>
      <w:r>
        <w:rPr>
          <w:rFonts w:ascii="Arial" w:hAnsi="Arial"/>
          <w:sz w:val="22"/>
          <w:szCs w:val="22"/>
        </w:rPr>
        <w:t>09.04.2018</w:t>
      </w:r>
      <w:r w:rsidRPr="008E7F94">
        <w:rPr>
          <w:rFonts w:ascii="Arial" w:hAnsi="Arial"/>
          <w:sz w:val="22"/>
          <w:szCs w:val="22"/>
        </w:rPr>
        <w:t>. godine.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3. Javni uvid u tekstualni i grafički dio Prijedloga Plana, moguć je u </w:t>
      </w:r>
      <w:r w:rsidRPr="00137BA6">
        <w:rPr>
          <w:rFonts w:ascii="Arial" w:hAnsi="Arial"/>
          <w:sz w:val="22"/>
          <w:szCs w:val="22"/>
        </w:rPr>
        <w:t>Općinskoj vijećnici Općine Karlobag, Trg dr. Franje Tuđmana 2, Karlobag</w:t>
      </w:r>
      <w:r w:rsidRPr="008E7F94">
        <w:rPr>
          <w:rFonts w:ascii="Arial" w:hAnsi="Arial"/>
          <w:sz w:val="22"/>
          <w:szCs w:val="22"/>
        </w:rPr>
        <w:t xml:space="preserve">, svakog radnog dana u vremenu od </w:t>
      </w:r>
      <w:r>
        <w:rPr>
          <w:rFonts w:ascii="Arial" w:hAnsi="Arial"/>
          <w:sz w:val="22"/>
          <w:szCs w:val="22"/>
        </w:rPr>
        <w:t xml:space="preserve">8 </w:t>
      </w:r>
      <w:r w:rsidRPr="008E7F94">
        <w:rPr>
          <w:rFonts w:ascii="Arial" w:hAnsi="Arial"/>
          <w:sz w:val="22"/>
          <w:szCs w:val="22"/>
        </w:rPr>
        <w:t xml:space="preserve">do </w:t>
      </w:r>
      <w:r>
        <w:rPr>
          <w:rFonts w:ascii="Arial" w:hAnsi="Arial"/>
          <w:sz w:val="22"/>
          <w:szCs w:val="22"/>
        </w:rPr>
        <w:t>13</w:t>
      </w:r>
      <w:r w:rsidRPr="008E7F94">
        <w:rPr>
          <w:rFonts w:ascii="Arial" w:hAnsi="Arial"/>
          <w:sz w:val="22"/>
          <w:szCs w:val="22"/>
        </w:rPr>
        <w:t xml:space="preserve"> sati.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4. Javno izlaganje o Prijedlogu Plana održat će se dana </w:t>
      </w:r>
      <w:r w:rsidRPr="00543BC9">
        <w:rPr>
          <w:rFonts w:ascii="Arial" w:hAnsi="Arial"/>
          <w:sz w:val="22"/>
          <w:szCs w:val="22"/>
        </w:rPr>
        <w:t>21.03.2018.</w:t>
      </w:r>
      <w:r w:rsidRPr="008E7F94">
        <w:rPr>
          <w:rFonts w:ascii="Arial" w:hAnsi="Arial"/>
          <w:sz w:val="22"/>
          <w:szCs w:val="22"/>
        </w:rPr>
        <w:t xml:space="preserve"> godine u </w:t>
      </w:r>
      <w:r w:rsidRPr="00137BA6">
        <w:rPr>
          <w:rFonts w:ascii="Arial" w:hAnsi="Arial"/>
          <w:sz w:val="22"/>
          <w:szCs w:val="22"/>
        </w:rPr>
        <w:t>Općinskoj vijećnici Općine Karlobag, Trg dr. Franje Tuđmana 2, Karlobag</w:t>
      </w:r>
      <w:r w:rsidRPr="008E7F94">
        <w:rPr>
          <w:rFonts w:ascii="Arial" w:hAnsi="Arial"/>
          <w:sz w:val="22"/>
          <w:szCs w:val="22"/>
        </w:rPr>
        <w:t xml:space="preserve"> s početkom u </w:t>
      </w:r>
      <w:r>
        <w:rPr>
          <w:rFonts w:ascii="Arial" w:hAnsi="Arial"/>
          <w:sz w:val="22"/>
          <w:szCs w:val="22"/>
        </w:rPr>
        <w:t>11</w:t>
      </w:r>
      <w:r w:rsidRPr="008E7F94">
        <w:rPr>
          <w:rFonts w:ascii="Arial" w:hAnsi="Arial"/>
          <w:sz w:val="22"/>
          <w:szCs w:val="22"/>
        </w:rPr>
        <w:t xml:space="preserve"> sati.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5.  Prijedlog Plana bit će objavljen i na mrežnoj stranici </w:t>
      </w:r>
      <w:r>
        <w:rPr>
          <w:rFonts w:ascii="Arial" w:hAnsi="Arial"/>
          <w:sz w:val="22"/>
          <w:szCs w:val="22"/>
        </w:rPr>
        <w:t>Općine Karlobag www.karlobag.hr</w:t>
      </w:r>
      <w:r w:rsidRPr="008E7F94">
        <w:rPr>
          <w:rFonts w:ascii="Arial" w:hAnsi="Arial"/>
          <w:sz w:val="22"/>
          <w:szCs w:val="22"/>
        </w:rPr>
        <w:t>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6. Prijedlozi i primjedbe na Prijedlog Plana mogu se za vrijeme trajanja javne rasprave:</w:t>
      </w:r>
    </w:p>
    <w:p w:rsidR="00604F04" w:rsidRPr="00137BA6" w:rsidRDefault="00604F04" w:rsidP="00604F04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37BA6">
        <w:rPr>
          <w:rFonts w:ascii="Arial" w:hAnsi="Arial" w:cs="Arial"/>
          <w:sz w:val="22"/>
          <w:szCs w:val="22"/>
        </w:rPr>
        <w:t xml:space="preserve">- upisom u knjigu primjedbi u Općinskoj vijećnici Općine Karlobag, </w:t>
      </w:r>
    </w:p>
    <w:p w:rsidR="00604F04" w:rsidRPr="00137BA6" w:rsidRDefault="00604F04" w:rsidP="00604F04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37BA6">
        <w:rPr>
          <w:rFonts w:ascii="Arial" w:hAnsi="Arial" w:cs="Arial"/>
          <w:sz w:val="22"/>
          <w:szCs w:val="22"/>
        </w:rPr>
        <w:t xml:space="preserve">- upisom u zapisnik o javnom izlaganju, </w:t>
      </w:r>
    </w:p>
    <w:p w:rsidR="00604F04" w:rsidRDefault="00604F04" w:rsidP="00604F04">
      <w:pPr>
        <w:spacing w:line="360" w:lineRule="auto"/>
        <w:ind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</w:t>
      </w:r>
      <w:r w:rsidRPr="00137BA6">
        <w:rPr>
          <w:rFonts w:ascii="Arial" w:hAnsi="Arial"/>
          <w:sz w:val="22"/>
          <w:szCs w:val="22"/>
        </w:rPr>
        <w:t>dostavom putem pošte na adresu Općina Karlobag, Jedinstveni upravni odjel Općine Karlobag, Karlobag, Trg dr. Franje Tuđmana 2</w:t>
      </w:r>
      <w:r w:rsidRPr="008E7F94">
        <w:rPr>
          <w:rFonts w:ascii="Arial" w:hAnsi="Arial"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>zaključno sa 09.04.2018. godine.</w:t>
      </w:r>
      <w:r w:rsidRPr="008E7F94">
        <w:rPr>
          <w:rFonts w:ascii="Arial" w:hAnsi="Arial"/>
          <w:sz w:val="22"/>
          <w:szCs w:val="22"/>
        </w:rPr>
        <w:t xml:space="preserve">    </w:t>
      </w:r>
    </w:p>
    <w:p w:rsidR="00604F04" w:rsidRPr="008E7F94" w:rsidRDefault="00604F04" w:rsidP="00604F04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7. Nadležna tijela dostavljaju pisano očitovanje na Prijedlog Plana na gore navedenu adresu   </w:t>
      </w:r>
      <w:r>
        <w:rPr>
          <w:rFonts w:ascii="Arial" w:hAnsi="Arial"/>
          <w:sz w:val="22"/>
          <w:szCs w:val="22"/>
        </w:rPr>
        <w:t xml:space="preserve"> </w:t>
      </w:r>
      <w:r w:rsidRPr="008E7F94">
        <w:rPr>
          <w:rFonts w:ascii="Arial" w:hAnsi="Arial"/>
          <w:sz w:val="22"/>
          <w:szCs w:val="22"/>
        </w:rPr>
        <w:t xml:space="preserve">zaključno do </w:t>
      </w:r>
      <w:r>
        <w:rPr>
          <w:rFonts w:ascii="Arial" w:hAnsi="Arial"/>
          <w:sz w:val="22"/>
          <w:szCs w:val="22"/>
        </w:rPr>
        <w:t>09.04.2018</w:t>
      </w:r>
      <w:r w:rsidRPr="008E7F94">
        <w:rPr>
          <w:rFonts w:ascii="Arial" w:hAnsi="Arial"/>
          <w:sz w:val="22"/>
          <w:szCs w:val="22"/>
        </w:rPr>
        <w:t>. godine. Ukoliko do određenog roka ne dostave pisana</w:t>
      </w:r>
      <w:r>
        <w:rPr>
          <w:rFonts w:ascii="Arial" w:hAnsi="Arial"/>
          <w:sz w:val="22"/>
          <w:szCs w:val="22"/>
        </w:rPr>
        <w:t xml:space="preserve"> </w:t>
      </w:r>
      <w:r w:rsidRPr="008E7F94">
        <w:rPr>
          <w:rFonts w:ascii="Arial" w:hAnsi="Arial"/>
          <w:sz w:val="22"/>
          <w:szCs w:val="22"/>
        </w:rPr>
        <w:t>očitovanja, smatrat će se da nemaju primjedbi.</w:t>
      </w:r>
    </w:p>
    <w:p w:rsidR="00604F04" w:rsidRPr="008E7F94" w:rsidRDefault="00604F04" w:rsidP="00604F04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lastRenderedPageBreak/>
        <w:t>8. Prijedlozi i primjedbe koji nisu dostavljeni u utvrđenom roku i nisu čitko napisani s imenom i prezimenom te adresom pošiljatelja neće se uzeti u obzir u pripremi Izvješća o javnoj raspravi.</w:t>
      </w:r>
    </w:p>
    <w:p w:rsidR="00604F0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 9. Sve dodatne informacije mogu se dobiti u </w:t>
      </w:r>
      <w:r w:rsidRPr="00137BA6">
        <w:rPr>
          <w:rFonts w:ascii="Arial" w:hAnsi="Arial"/>
          <w:sz w:val="22"/>
          <w:szCs w:val="22"/>
        </w:rPr>
        <w:t>Jed</w:t>
      </w:r>
      <w:r>
        <w:rPr>
          <w:rFonts w:ascii="Arial" w:hAnsi="Arial"/>
          <w:sz w:val="22"/>
          <w:szCs w:val="22"/>
        </w:rPr>
        <w:t>instvenom upravnom</w:t>
      </w:r>
      <w:r w:rsidRPr="00137BA6">
        <w:rPr>
          <w:rFonts w:ascii="Arial" w:hAnsi="Arial"/>
          <w:sz w:val="22"/>
          <w:szCs w:val="22"/>
        </w:rPr>
        <w:t xml:space="preserve"> odjel</w:t>
      </w:r>
      <w:r>
        <w:rPr>
          <w:rFonts w:ascii="Arial" w:hAnsi="Arial"/>
          <w:sz w:val="22"/>
          <w:szCs w:val="22"/>
        </w:rPr>
        <w:t>u</w:t>
      </w:r>
      <w:r w:rsidRPr="00137BA6">
        <w:rPr>
          <w:rFonts w:ascii="Arial" w:hAnsi="Arial"/>
          <w:sz w:val="22"/>
          <w:szCs w:val="22"/>
        </w:rPr>
        <w:t xml:space="preserve"> Općine Karlobag, Karlobag, Trg dr. Franje Tuđmana 2</w:t>
      </w:r>
      <w:r w:rsidRPr="008E7F94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n</w:t>
      </w:r>
      <w:r w:rsidRPr="008E7F94">
        <w:rPr>
          <w:rFonts w:ascii="Arial" w:hAnsi="Arial"/>
          <w:sz w:val="22"/>
          <w:szCs w:val="22"/>
        </w:rPr>
        <w:t xml:space="preserve">a broj telefona </w:t>
      </w:r>
      <w:r>
        <w:rPr>
          <w:rFonts w:ascii="Arial" w:hAnsi="Arial"/>
          <w:sz w:val="22"/>
          <w:szCs w:val="22"/>
        </w:rPr>
        <w:t>053/694</w:t>
      </w:r>
      <w:r w:rsidRPr="008E7F94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460</w:t>
      </w:r>
      <w:r w:rsidRPr="008E7F94">
        <w:rPr>
          <w:rFonts w:ascii="Arial" w:hAnsi="Arial"/>
          <w:sz w:val="22"/>
          <w:szCs w:val="22"/>
        </w:rPr>
        <w:t xml:space="preserve"> ili putem elektroničke pošte na adresu </w:t>
      </w:r>
      <w:r>
        <w:rPr>
          <w:rFonts w:ascii="Arial" w:hAnsi="Arial"/>
          <w:sz w:val="22"/>
          <w:szCs w:val="22"/>
        </w:rPr>
        <w:t>boris.smojver@karlobag.hr.</w:t>
      </w: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</w:p>
    <w:p w:rsidR="00604F04" w:rsidRDefault="00604F04" w:rsidP="00604F04">
      <w:pPr>
        <w:tabs>
          <w:tab w:val="left" w:pos="6948"/>
        </w:tabs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</w:t>
      </w:r>
      <w:r>
        <w:rPr>
          <w:rFonts w:ascii="Arial" w:hAnsi="Arial"/>
          <w:sz w:val="22"/>
          <w:szCs w:val="22"/>
        </w:rPr>
        <w:t xml:space="preserve">        Pročelnik JUO</w:t>
      </w:r>
      <w:r w:rsidRPr="008E7F94">
        <w:rPr>
          <w:rFonts w:ascii="Arial" w:hAnsi="Arial"/>
          <w:sz w:val="22"/>
          <w:szCs w:val="22"/>
        </w:rPr>
        <w:t>:</w:t>
      </w:r>
    </w:p>
    <w:p w:rsidR="00604F04" w:rsidRDefault="00604F04" w:rsidP="00604F04">
      <w:pPr>
        <w:tabs>
          <w:tab w:val="left" w:pos="6948"/>
        </w:tabs>
        <w:rPr>
          <w:rFonts w:ascii="Arial" w:hAnsi="Arial"/>
          <w:sz w:val="22"/>
          <w:szCs w:val="22"/>
        </w:rPr>
      </w:pPr>
    </w:p>
    <w:p w:rsidR="00604F04" w:rsidRDefault="00604F04" w:rsidP="00604F04">
      <w:pPr>
        <w:tabs>
          <w:tab w:val="left" w:pos="6948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Mirko Ružić</w:t>
      </w:r>
    </w:p>
    <w:p w:rsidR="00604F04" w:rsidRDefault="00604F04" w:rsidP="00604F04">
      <w:pPr>
        <w:tabs>
          <w:tab w:val="left" w:pos="6948"/>
        </w:tabs>
        <w:rPr>
          <w:rFonts w:ascii="Arial" w:hAnsi="Arial"/>
          <w:sz w:val="22"/>
          <w:szCs w:val="22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D68AF" w:rsidRDefault="003D68AF">
      <w:pPr>
        <w:spacing w:line="200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00" w:lineRule="exact"/>
        <w:rPr>
          <w:rFonts w:ascii="Times New Roman" w:eastAsia="Times New Roman" w:hAnsi="Times New Roman"/>
        </w:rPr>
      </w:pPr>
    </w:p>
    <w:p w:rsidR="003D68AF" w:rsidRDefault="003D68AF" w:rsidP="003D68AF">
      <w:pPr>
        <w:spacing w:line="200" w:lineRule="exact"/>
        <w:jc w:val="right"/>
        <w:rPr>
          <w:rFonts w:ascii="Times New Roman" w:eastAsia="Times New Roman" w:hAnsi="Times New Roman"/>
        </w:rPr>
      </w:pPr>
    </w:p>
    <w:p w:rsidR="00395FB6" w:rsidRDefault="00395FB6">
      <w:pPr>
        <w:spacing w:line="225" w:lineRule="exact"/>
        <w:rPr>
          <w:rFonts w:ascii="Times New Roman" w:eastAsia="Times New Roman" w:hAnsi="Times New Roman"/>
        </w:rPr>
      </w:pPr>
    </w:p>
    <w:p w:rsidR="00395FB6" w:rsidRDefault="003D68AF">
      <w:pPr>
        <w:spacing w:line="260" w:lineRule="auto"/>
        <w:rPr>
          <w:rFonts w:ascii="Arial" w:eastAsia="Arial" w:hAnsi="Arial"/>
          <w:b/>
          <w:color w:val="C45911"/>
          <w:sz w:val="28"/>
        </w:rPr>
      </w:pPr>
      <w:bookmarkStart w:id="2" w:name="page3"/>
      <w:bookmarkEnd w:id="2"/>
      <w:r>
        <w:rPr>
          <w:rFonts w:ascii="Arial" w:eastAsia="Arial" w:hAnsi="Arial"/>
          <w:b/>
          <w:color w:val="C45911"/>
          <w:sz w:val="28"/>
        </w:rPr>
        <w:t>1.2. P</w:t>
      </w:r>
      <w:r w:rsidR="00395FB6">
        <w:rPr>
          <w:rFonts w:ascii="Arial" w:eastAsia="Arial" w:hAnsi="Arial"/>
          <w:b/>
          <w:color w:val="C45911"/>
          <w:sz w:val="28"/>
        </w:rPr>
        <w:t>opis sudionika u javnoj raspravi koji su pozvani posebnom obavijesti o javnoj raspravi</w:t>
      </w:r>
    </w:p>
    <w:p w:rsidR="003D68AF" w:rsidRDefault="003D68AF">
      <w:pPr>
        <w:spacing w:line="260" w:lineRule="auto"/>
        <w:rPr>
          <w:rFonts w:ascii="Arial" w:eastAsia="Arial" w:hAnsi="Arial"/>
          <w:b/>
          <w:color w:val="C45911"/>
          <w:sz w:val="28"/>
        </w:rPr>
      </w:pPr>
    </w:p>
    <w:p w:rsidR="00395FB6" w:rsidRDefault="00395FB6">
      <w:pPr>
        <w:spacing w:line="52" w:lineRule="exact"/>
        <w:rPr>
          <w:rFonts w:ascii="Times New Roman" w:eastAsia="Times New Roman" w:hAnsi="Times New Roman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Ministarstvo zaštite okoliša, Radnička cesta 80, Zagreb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Državni zavod za zaštitu prirode, Radnička cesta 80/7, Zagreb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Zavod za prostorno planiranje Ličko-senjske županije, Franje Tuđmana 4, Gospić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Ministarstvo kulture, Uprava za zaštitu kulturne baštine, Budačka 21, Gospić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Ministarstvo poljoprivrede, Ul. grada Vukovara 78, Zagreb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Hrvatske vode, Šumečica 7b, Otočac</w:t>
      </w:r>
    </w:p>
    <w:p w:rsidR="00395FB6" w:rsidRDefault="00395FB6">
      <w:pPr>
        <w:spacing w:line="90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232" w:lineRule="auto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Upravni odjel za graditeljstvo, zaštitu okoliša i prirode te komunalno gospodarstvo Ličko-senjske županije, Franje Tuđmana 4, Gospić</w:t>
      </w:r>
    </w:p>
    <w:p w:rsidR="00395FB6" w:rsidRDefault="00395FB6">
      <w:pPr>
        <w:spacing w:line="38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Hrvatske šume d.o.o., uprava šuma Gospić, Budačka 23, Gospić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HEP distribucija d.o.o. DP Elektrolika-Gospić, Lipovska ulica 31, Gospić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Hrvatske ceste, PJ Zadar, Stube Narodnog lista bb, Zadar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Pr="00D129CB" w:rsidRDefault="00395FB6" w:rsidP="00D129CB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Županijska uprava za ceste Ličko-senjske županije, Smiljanska 41, Gospić</w:t>
      </w:r>
    </w:p>
    <w:p w:rsidR="00604F04" w:rsidRPr="00604F04" w:rsidRDefault="00395FB6" w:rsidP="00604F04">
      <w:pPr>
        <w:numPr>
          <w:ilvl w:val="0"/>
          <w:numId w:val="8"/>
        </w:numPr>
        <w:tabs>
          <w:tab w:val="left" w:pos="420"/>
        </w:tabs>
        <w:spacing w:before="100" w:beforeAutospacing="1" w:after="100" w:afterAutospacing="1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MUP, PU Ličko-senjska, Ul. Hrvatskog sokola 2, Gospić</w:t>
      </w:r>
    </w:p>
    <w:p w:rsidR="00395FB6" w:rsidRPr="00D129CB" w:rsidRDefault="00604F04" w:rsidP="00D129CB">
      <w:pPr>
        <w:numPr>
          <w:ilvl w:val="0"/>
          <w:numId w:val="8"/>
        </w:numPr>
        <w:spacing w:before="100" w:beforeAutospacing="1" w:after="100" w:afterAutospacing="1"/>
        <w:rPr>
          <w:rFonts w:ascii="Arial" w:hAnsi="Arial"/>
          <w:sz w:val="24"/>
          <w:szCs w:val="24"/>
        </w:rPr>
      </w:pPr>
      <w:r w:rsidRPr="00604F04">
        <w:rPr>
          <w:rFonts w:ascii="Arial" w:hAnsi="Arial"/>
          <w:sz w:val="24"/>
          <w:szCs w:val="24"/>
        </w:rPr>
        <w:t>Ministarstvo pomorstva, prometa i infrastrukture</w:t>
      </w:r>
    </w:p>
    <w:p w:rsidR="00395FB6" w:rsidRPr="00604F04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  <w:szCs w:val="24"/>
        </w:rPr>
      </w:pPr>
      <w:r w:rsidRPr="00604F04">
        <w:rPr>
          <w:rFonts w:ascii="Arial" w:eastAsia="Arial" w:hAnsi="Arial"/>
          <w:sz w:val="24"/>
          <w:szCs w:val="24"/>
        </w:rPr>
        <w:t>Državna uprava za zaštitu i spašavanje, područni ured Gospić, Kaniža Gospićka 4, Gospić</w:t>
      </w:r>
    </w:p>
    <w:p w:rsidR="00395FB6" w:rsidRDefault="00395FB6">
      <w:pPr>
        <w:spacing w:line="34" w:lineRule="exact"/>
        <w:rPr>
          <w:rFonts w:ascii="Symbol" w:eastAsia="Symbol" w:hAnsi="Symbol"/>
          <w:sz w:val="22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Državni ured za upravljanje državnom imovinom, Dežmanova 10, Zagreb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HAKOM, Ul. R. Frangeša Mihanovića 9, Zagreb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95FB6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Lučka uprava Senj, Obala kralja Zvonimira 12, Senj</w:t>
      </w:r>
    </w:p>
    <w:p w:rsidR="00395FB6" w:rsidRDefault="00395FB6">
      <w:pPr>
        <w:spacing w:line="34" w:lineRule="exact"/>
        <w:rPr>
          <w:rFonts w:ascii="Symbol" w:eastAsia="Symbol" w:hAnsi="Symbol"/>
          <w:sz w:val="24"/>
        </w:rPr>
      </w:pPr>
    </w:p>
    <w:p w:rsidR="003D68AF" w:rsidRDefault="00395FB6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Lučka kapetanija Senj, Franje Tuđmana 12, Senj</w:t>
      </w:r>
    </w:p>
    <w:p w:rsidR="003D68AF" w:rsidRDefault="003D68AF" w:rsidP="003D68AF">
      <w:pPr>
        <w:numPr>
          <w:ilvl w:val="0"/>
          <w:numId w:val="8"/>
        </w:numPr>
        <w:tabs>
          <w:tab w:val="left" w:pos="420"/>
        </w:tabs>
        <w:spacing w:line="0" w:lineRule="atLeast"/>
        <w:jc w:val="both"/>
        <w:rPr>
          <w:rFonts w:ascii="Arial" w:eastAsia="Symbol" w:hAnsi="Arial"/>
          <w:sz w:val="24"/>
        </w:rPr>
      </w:pPr>
      <w:r>
        <w:rPr>
          <w:rFonts w:ascii="Arial" w:eastAsia="Symbol" w:hAnsi="Arial"/>
          <w:sz w:val="24"/>
        </w:rPr>
        <w:t>JU Park prirode Velebit, Kaniška 4, Gospić</w:t>
      </w:r>
    </w:p>
    <w:p w:rsidR="00D129CB" w:rsidRDefault="00D129CB" w:rsidP="00D129CB">
      <w:pPr>
        <w:tabs>
          <w:tab w:val="left" w:pos="420"/>
        </w:tabs>
        <w:spacing w:line="0" w:lineRule="atLeast"/>
        <w:jc w:val="both"/>
        <w:rPr>
          <w:rFonts w:ascii="Arial" w:eastAsia="Symbol" w:hAnsi="Arial"/>
          <w:sz w:val="24"/>
        </w:rPr>
      </w:pPr>
    </w:p>
    <w:p w:rsidR="00395FB6" w:rsidRDefault="00395FB6">
      <w:pPr>
        <w:spacing w:line="161" w:lineRule="exact"/>
        <w:rPr>
          <w:rFonts w:ascii="Times New Roman" w:eastAsia="Times New Roman" w:hAnsi="Times New Roman"/>
        </w:rPr>
      </w:pPr>
    </w:p>
    <w:p w:rsidR="003D68AF" w:rsidRDefault="003D68AF">
      <w:pPr>
        <w:spacing w:line="161" w:lineRule="exact"/>
        <w:rPr>
          <w:rFonts w:ascii="Times New Roman" w:eastAsia="Times New Roman" w:hAnsi="Times New Roman"/>
        </w:rPr>
      </w:pPr>
    </w:p>
    <w:p w:rsidR="00395FB6" w:rsidRDefault="003D68AF">
      <w:pPr>
        <w:spacing w:line="259" w:lineRule="auto"/>
        <w:jc w:val="both"/>
        <w:rPr>
          <w:rFonts w:ascii="Arial" w:eastAsia="Arial" w:hAnsi="Arial"/>
          <w:b/>
          <w:color w:val="C45911"/>
          <w:sz w:val="28"/>
        </w:rPr>
      </w:pPr>
      <w:r>
        <w:rPr>
          <w:rFonts w:ascii="Arial" w:eastAsia="Arial" w:hAnsi="Arial"/>
          <w:b/>
          <w:color w:val="C45911"/>
          <w:sz w:val="28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8"/>
        </w:rPr>
        <w:t xml:space="preserve">.3. </w:t>
      </w:r>
      <w:r>
        <w:rPr>
          <w:rFonts w:ascii="Arial" w:eastAsia="Arial" w:hAnsi="Arial"/>
          <w:b/>
          <w:color w:val="C45911"/>
          <w:sz w:val="28"/>
        </w:rPr>
        <w:t>P</w:t>
      </w:r>
      <w:r w:rsidR="00395FB6">
        <w:rPr>
          <w:rFonts w:ascii="Arial" w:eastAsia="Arial" w:hAnsi="Arial"/>
          <w:b/>
          <w:color w:val="C45911"/>
          <w:sz w:val="28"/>
        </w:rPr>
        <w:t xml:space="preserve">opis sudionika u javnoj raspravi </w:t>
      </w:r>
      <w:r w:rsidR="00395FB6">
        <w:rPr>
          <w:rFonts w:ascii="Arial" w:eastAsia="Arial" w:hAnsi="Arial"/>
          <w:color w:val="C45911"/>
          <w:sz w:val="28"/>
        </w:rPr>
        <w:t>č</w:t>
      </w:r>
      <w:r w:rsidR="00395FB6">
        <w:rPr>
          <w:rFonts w:ascii="Arial" w:eastAsia="Arial" w:hAnsi="Arial"/>
          <w:b/>
          <w:color w:val="C45911"/>
          <w:sz w:val="28"/>
        </w:rPr>
        <w:t xml:space="preserve">ija su mišljenja, prijedlozi i primjedbe na prijedlog </w:t>
      </w:r>
      <w:r w:rsidR="006212BB">
        <w:rPr>
          <w:rFonts w:ascii="Arial" w:eastAsia="Arial" w:hAnsi="Arial"/>
          <w:b/>
          <w:color w:val="C45911"/>
          <w:sz w:val="28"/>
        </w:rPr>
        <w:t>Urbanističkog</w:t>
      </w:r>
      <w:r w:rsidR="00395FB6">
        <w:rPr>
          <w:rFonts w:ascii="Arial" w:eastAsia="Arial" w:hAnsi="Arial"/>
          <w:b/>
          <w:color w:val="C45911"/>
          <w:sz w:val="28"/>
        </w:rPr>
        <w:t xml:space="preserve"> plana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eni, djelomi</w:t>
      </w:r>
      <w:r w:rsidR="00395FB6">
        <w:rPr>
          <w:rFonts w:ascii="Arial" w:eastAsia="Arial" w:hAnsi="Arial"/>
          <w:color w:val="C45911"/>
          <w:sz w:val="28"/>
        </w:rPr>
        <w:t>č</w:t>
      </w:r>
      <w:r w:rsidR="00395FB6">
        <w:rPr>
          <w:rFonts w:ascii="Arial" w:eastAsia="Arial" w:hAnsi="Arial"/>
          <w:b/>
          <w:color w:val="C45911"/>
          <w:sz w:val="28"/>
        </w:rPr>
        <w:t>no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 ili nisu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 te razlog neprihva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anja</w:t>
      </w:r>
    </w:p>
    <w:p w:rsidR="00395FB6" w:rsidRDefault="00395FB6">
      <w:pPr>
        <w:spacing w:line="197" w:lineRule="exact"/>
        <w:rPr>
          <w:rFonts w:ascii="Times New Roman" w:eastAsia="Times New Roman" w:hAnsi="Times New Roman"/>
        </w:rPr>
      </w:pPr>
    </w:p>
    <w:p w:rsidR="006212BB" w:rsidRDefault="00395FB6">
      <w:pPr>
        <w:spacing w:line="241" w:lineRule="auto"/>
        <w:ind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A.Popis sudionika u javnoj raspravi koji nisu imali primjedbe na prijedlog </w:t>
      </w:r>
      <w:r w:rsidR="006212BB">
        <w:rPr>
          <w:rFonts w:ascii="Arial" w:eastAsia="Arial" w:hAnsi="Arial"/>
          <w:sz w:val="24"/>
        </w:rPr>
        <w:t>Urbanističkog</w:t>
      </w:r>
      <w:r>
        <w:rPr>
          <w:rFonts w:ascii="Arial" w:eastAsia="Arial" w:hAnsi="Arial"/>
          <w:sz w:val="24"/>
        </w:rPr>
        <w:t xml:space="preserve"> plana </w:t>
      </w:r>
    </w:p>
    <w:p w:rsidR="006212BB" w:rsidRDefault="00D129CB">
      <w:pPr>
        <w:spacing w:line="392" w:lineRule="exact"/>
        <w:rPr>
          <w:rFonts w:ascii="Arial" w:eastAsia="Arial" w:hAnsi="Arial"/>
          <w:sz w:val="24"/>
        </w:rPr>
      </w:pPr>
      <w:r w:rsidRPr="007800DD">
        <w:rPr>
          <w:rFonts w:ascii="Arial" w:eastAsia="Arial" w:hAnsi="Arial"/>
          <w:sz w:val="24"/>
        </w:rPr>
        <w:t>HAKOM, Ministarstvo zaštite i okoliša</w:t>
      </w:r>
      <w:r>
        <w:rPr>
          <w:rFonts w:ascii="Arial" w:eastAsia="Arial" w:hAnsi="Arial"/>
          <w:sz w:val="24"/>
        </w:rPr>
        <w:t xml:space="preserve"> i Hrvatske ceste</w:t>
      </w:r>
    </w:p>
    <w:p w:rsidR="00D129CB" w:rsidRDefault="00D129CB">
      <w:pPr>
        <w:spacing w:line="392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43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B. Popis sudionika u javnoj raspravi čija su mišljenja, prijedlozi i primjedbe na prijedlog </w:t>
      </w:r>
      <w:r w:rsidR="006212BB">
        <w:rPr>
          <w:rFonts w:ascii="Arial" w:eastAsia="Arial" w:hAnsi="Arial"/>
          <w:sz w:val="24"/>
        </w:rPr>
        <w:t>Urbanističkog</w:t>
      </w:r>
      <w:r>
        <w:rPr>
          <w:rFonts w:ascii="Arial" w:eastAsia="Arial" w:hAnsi="Arial"/>
          <w:sz w:val="24"/>
        </w:rPr>
        <w:t xml:space="preserve"> plana prihvaćeni:</w:t>
      </w:r>
    </w:p>
    <w:p w:rsidR="00395FB6" w:rsidRDefault="00395FB6" w:rsidP="006212BB">
      <w:pPr>
        <w:spacing w:line="258" w:lineRule="auto"/>
        <w:ind w:right="3340"/>
        <w:rPr>
          <w:rFonts w:ascii="Arial" w:eastAsia="Arial" w:hAnsi="Arial"/>
          <w:sz w:val="24"/>
        </w:rPr>
      </w:pPr>
    </w:p>
    <w:p w:rsidR="00395FB6" w:rsidRDefault="00395FB6">
      <w:pPr>
        <w:spacing w:line="41" w:lineRule="exact"/>
        <w:rPr>
          <w:rFonts w:ascii="Times New Roman" w:eastAsia="Times New Roman" w:hAnsi="Times New Roman"/>
        </w:rPr>
      </w:pPr>
    </w:p>
    <w:p w:rsidR="00395FB6" w:rsidRDefault="00D129C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Nikola Stilinović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6212BB" w:rsidRPr="005D4D74" w:rsidRDefault="00D129CB" w:rsidP="006212BB">
      <w:pPr>
        <w:pBdr>
          <w:bottom w:val="single" w:sz="4" w:space="1" w:color="auto"/>
        </w:pBdr>
        <w:spacing w:before="60"/>
        <w:rPr>
          <w:rFonts w:ascii="Arial" w:hAnsi="Arial"/>
          <w:b/>
          <w:spacing w:val="4"/>
          <w:sz w:val="22"/>
          <w:szCs w:val="22"/>
        </w:rPr>
      </w:pPr>
      <w:r>
        <w:rPr>
          <w:rFonts w:ascii="Arial" w:hAnsi="Arial"/>
          <w:b/>
          <w:spacing w:val="4"/>
          <w:sz w:val="22"/>
          <w:szCs w:val="22"/>
        </w:rPr>
        <w:t>Primjedba tokom javnog izlaganja</w:t>
      </w:r>
    </w:p>
    <w:p w:rsidR="006212BB" w:rsidRPr="005D4D74" w:rsidRDefault="006212BB" w:rsidP="006212BB">
      <w:pPr>
        <w:spacing w:before="60"/>
        <w:rPr>
          <w:rFonts w:ascii="Arial" w:hAnsi="Arial"/>
          <w:spacing w:val="4"/>
          <w:sz w:val="22"/>
          <w:szCs w:val="22"/>
        </w:rPr>
      </w:pPr>
    </w:p>
    <w:p w:rsidR="006212BB" w:rsidRPr="009B775F" w:rsidRDefault="00D129CB" w:rsidP="006212BB">
      <w:pPr>
        <w:spacing w:before="60"/>
        <w:jc w:val="both"/>
        <w:rPr>
          <w:rFonts w:ascii="Arial" w:hAnsi="Arial"/>
          <w:i/>
          <w:spacing w:val="4"/>
          <w:sz w:val="22"/>
          <w:szCs w:val="22"/>
        </w:rPr>
      </w:pPr>
      <w:r>
        <w:rPr>
          <w:rFonts w:ascii="Arial" w:eastAsia="Arial" w:hAnsi="Arial"/>
          <w:sz w:val="24"/>
        </w:rPr>
        <w:t>„Definirano parkiralište na području Kalvarije i pristupna ceste odnosno dio istihpo prijedlogu prelazi na moju građevinsku parcelu koja se već koristi.</w:t>
      </w:r>
    </w:p>
    <w:p w:rsidR="006212BB" w:rsidRPr="005D4D74" w:rsidRDefault="006212BB" w:rsidP="006212BB">
      <w:pPr>
        <w:keepNext/>
        <w:spacing w:before="120"/>
        <w:rPr>
          <w:rFonts w:ascii="Arial" w:hAnsi="Arial"/>
          <w:spacing w:val="4"/>
          <w:sz w:val="22"/>
          <w:szCs w:val="22"/>
        </w:rPr>
      </w:pPr>
      <w:r w:rsidRPr="005D4D74">
        <w:rPr>
          <w:rFonts w:ascii="Arial" w:hAnsi="Arial"/>
          <w:b/>
          <w:spacing w:val="4"/>
          <w:sz w:val="22"/>
          <w:szCs w:val="22"/>
        </w:rPr>
        <w:t xml:space="preserve">Odgovor: </w:t>
      </w:r>
      <w:r w:rsidRPr="005D4D74">
        <w:rPr>
          <w:rFonts w:ascii="Arial" w:hAnsi="Arial"/>
          <w:b/>
          <w:i/>
          <w:spacing w:val="4"/>
          <w:sz w:val="22"/>
          <w:szCs w:val="22"/>
          <w:u w:val="single"/>
        </w:rPr>
        <w:t>Primjedba se prihvaća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 w:rsidP="006212BB">
      <w:pPr>
        <w:spacing w:line="243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C. Popis sudionika u javnoj raspravi čija su mišljenja, prijedlozi i primjedbe na prijedlog prostornog plana su </w:t>
      </w:r>
      <w:r w:rsidR="00D129CB">
        <w:rPr>
          <w:rFonts w:ascii="Arial" w:eastAsia="Arial" w:hAnsi="Arial"/>
          <w:sz w:val="24"/>
        </w:rPr>
        <w:t>nisu</w:t>
      </w:r>
      <w:r>
        <w:rPr>
          <w:rFonts w:ascii="Arial" w:eastAsia="Arial" w:hAnsi="Arial"/>
          <w:sz w:val="24"/>
        </w:rPr>
        <w:t xml:space="preserve"> prihvaćeni:</w:t>
      </w:r>
    </w:p>
    <w:p w:rsidR="006212BB" w:rsidRDefault="006212BB" w:rsidP="006212BB">
      <w:pPr>
        <w:spacing w:line="352" w:lineRule="exact"/>
        <w:rPr>
          <w:rFonts w:ascii="Times New Roman" w:eastAsia="Times New Roman" w:hAnsi="Times New Roman"/>
        </w:rPr>
      </w:pPr>
    </w:p>
    <w:p w:rsidR="006212BB" w:rsidRDefault="00B66C7E" w:rsidP="006212B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Jurica Čačić</w:t>
      </w:r>
    </w:p>
    <w:p w:rsidR="00B66C7E" w:rsidRPr="005D4D74" w:rsidRDefault="00B66C7E" w:rsidP="00B66C7E">
      <w:pPr>
        <w:pBdr>
          <w:bottom w:val="single" w:sz="4" w:space="1" w:color="auto"/>
        </w:pBdr>
        <w:spacing w:before="60"/>
        <w:rPr>
          <w:rFonts w:ascii="Arial" w:hAnsi="Arial"/>
          <w:b/>
          <w:spacing w:val="4"/>
          <w:sz w:val="22"/>
          <w:szCs w:val="22"/>
        </w:rPr>
      </w:pPr>
      <w:r>
        <w:rPr>
          <w:rFonts w:ascii="Arial" w:hAnsi="Arial"/>
          <w:b/>
          <w:spacing w:val="4"/>
          <w:sz w:val="22"/>
          <w:szCs w:val="22"/>
        </w:rPr>
        <w:t>Primjedba tokom javnog izlaganja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20759E" w:rsidRDefault="0020759E" w:rsidP="0020759E">
      <w:pPr>
        <w:spacing w:line="200" w:lineRule="exact"/>
        <w:rPr>
          <w:rFonts w:ascii="Arial" w:eastAsia="Times New Roman" w:hAnsi="Arial"/>
          <w:sz w:val="24"/>
          <w:szCs w:val="24"/>
        </w:rPr>
      </w:pPr>
    </w:p>
    <w:p w:rsidR="00395FB6" w:rsidRDefault="0020759E" w:rsidP="0020759E">
      <w:pPr>
        <w:spacing w:line="243" w:lineRule="auto"/>
        <w:jc w:val="both"/>
        <w:rPr>
          <w:rFonts w:ascii="Arial" w:eastAsia="Times New Roman" w:hAnsi="Arial"/>
          <w:sz w:val="24"/>
          <w:szCs w:val="24"/>
        </w:rPr>
      </w:pPr>
      <w:r>
        <w:rPr>
          <w:rFonts w:ascii="Arial" w:eastAsia="Arial" w:hAnsi="Arial"/>
          <w:sz w:val="24"/>
        </w:rPr>
        <w:t xml:space="preserve"> </w:t>
      </w:r>
      <w:r w:rsidRPr="0020759E">
        <w:rPr>
          <w:rFonts w:ascii="Arial" w:eastAsia="Times New Roman" w:hAnsi="Arial"/>
          <w:sz w:val="24"/>
          <w:szCs w:val="24"/>
        </w:rPr>
        <w:t xml:space="preserve">„Prijedlogom Plana predviđeno je u zonama gradnje </w:t>
      </w:r>
      <w:r>
        <w:rPr>
          <w:rFonts w:ascii="Arial" w:eastAsia="Times New Roman" w:hAnsi="Arial"/>
          <w:sz w:val="24"/>
          <w:szCs w:val="24"/>
        </w:rPr>
        <w:t>M</w:t>
      </w:r>
      <w:r w:rsidRPr="0020759E">
        <w:rPr>
          <w:rFonts w:ascii="Arial" w:eastAsia="Times New Roman" w:hAnsi="Arial"/>
          <w:sz w:val="24"/>
          <w:szCs w:val="24"/>
        </w:rPr>
        <w:t>1-A</w:t>
      </w:r>
      <w:r>
        <w:rPr>
          <w:rFonts w:ascii="Arial" w:eastAsia="Times New Roman" w:hAnsi="Arial"/>
          <w:sz w:val="24"/>
          <w:szCs w:val="24"/>
        </w:rPr>
        <w:t xml:space="preserve"> izgradnja zgrada do 400m</w:t>
      </w:r>
      <w:r w:rsidRPr="004769B5">
        <w:rPr>
          <w:rFonts w:ascii="Arial" w:eastAsia="Times New Roman" w:hAnsi="Arial"/>
          <w:sz w:val="24"/>
          <w:szCs w:val="24"/>
          <w:vertAlign w:val="superscript"/>
        </w:rPr>
        <w:t>2</w:t>
      </w:r>
      <w:r w:rsidRPr="0020759E">
        <w:rPr>
          <w:rFonts w:ascii="Arial" w:eastAsia="Times New Roman" w:hAnsi="Arial"/>
          <w:sz w:val="24"/>
          <w:szCs w:val="24"/>
        </w:rPr>
        <w:t xml:space="preserve"> </w:t>
      </w:r>
      <w:r>
        <w:rPr>
          <w:rFonts w:ascii="Arial" w:eastAsia="Times New Roman" w:hAnsi="Arial"/>
          <w:sz w:val="24"/>
          <w:szCs w:val="24"/>
        </w:rPr>
        <w:t>uz ograničenje broja stambenih jedinica na maksimal</w:t>
      </w:r>
      <w:r w:rsidR="0087645B">
        <w:rPr>
          <w:rFonts w:ascii="Arial" w:eastAsia="Times New Roman" w:hAnsi="Arial"/>
          <w:sz w:val="24"/>
          <w:szCs w:val="24"/>
        </w:rPr>
        <w:t>no 3 stambene jedinice. Smatra se da se ne treba ograničavati na 3 stambene jedinice već je moguće imati i više stambenih jedinica ako se poštuje brutto površina zgrade do 400m</w:t>
      </w:r>
      <w:r w:rsidR="0087645B" w:rsidRPr="004769B5">
        <w:rPr>
          <w:rFonts w:ascii="Arial" w:eastAsia="Times New Roman" w:hAnsi="Arial"/>
          <w:sz w:val="24"/>
          <w:szCs w:val="24"/>
          <w:vertAlign w:val="superscript"/>
        </w:rPr>
        <w:t>2</w:t>
      </w:r>
      <w:r w:rsidR="0087645B">
        <w:rPr>
          <w:rFonts w:ascii="Arial" w:eastAsia="Times New Roman" w:hAnsi="Arial"/>
          <w:sz w:val="24"/>
          <w:szCs w:val="24"/>
        </w:rPr>
        <w:t>.</w:t>
      </w:r>
    </w:p>
    <w:p w:rsidR="0020759E" w:rsidRPr="0020759E" w:rsidRDefault="0020759E" w:rsidP="0020759E">
      <w:pPr>
        <w:spacing w:line="200" w:lineRule="exact"/>
        <w:rPr>
          <w:rFonts w:ascii="Arial" w:eastAsia="Times New Roman" w:hAnsi="Arial"/>
          <w:sz w:val="24"/>
          <w:szCs w:val="24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87645B" w:rsidRDefault="0087645B" w:rsidP="0087645B">
      <w:pPr>
        <w:keepNext/>
        <w:spacing w:before="120"/>
        <w:rPr>
          <w:rFonts w:ascii="Arial" w:hAnsi="Arial"/>
          <w:b/>
          <w:i/>
          <w:spacing w:val="4"/>
          <w:sz w:val="22"/>
          <w:szCs w:val="22"/>
          <w:u w:val="single"/>
        </w:rPr>
      </w:pPr>
      <w:r w:rsidRPr="005D4D74">
        <w:rPr>
          <w:rFonts w:ascii="Arial" w:hAnsi="Arial"/>
          <w:b/>
          <w:spacing w:val="4"/>
          <w:sz w:val="22"/>
          <w:szCs w:val="22"/>
        </w:rPr>
        <w:t xml:space="preserve">Odgovor: </w:t>
      </w:r>
      <w:r>
        <w:rPr>
          <w:rFonts w:ascii="Arial" w:hAnsi="Arial"/>
          <w:b/>
          <w:i/>
          <w:spacing w:val="4"/>
          <w:sz w:val="22"/>
          <w:szCs w:val="22"/>
          <w:u w:val="single"/>
        </w:rPr>
        <w:t xml:space="preserve">Primjedba se ne </w:t>
      </w:r>
      <w:r w:rsidRPr="005D4D74">
        <w:rPr>
          <w:rFonts w:ascii="Arial" w:hAnsi="Arial"/>
          <w:b/>
          <w:i/>
          <w:spacing w:val="4"/>
          <w:sz w:val="22"/>
          <w:szCs w:val="22"/>
          <w:u w:val="single"/>
        </w:rPr>
        <w:t>prihvaća</w:t>
      </w:r>
    </w:p>
    <w:p w:rsidR="00542A88" w:rsidRDefault="00542A88" w:rsidP="0087645B">
      <w:pPr>
        <w:keepNext/>
        <w:spacing w:before="120"/>
        <w:rPr>
          <w:rFonts w:ascii="Arial" w:hAnsi="Arial"/>
          <w:b/>
          <w:i/>
          <w:spacing w:val="4"/>
          <w:sz w:val="22"/>
          <w:szCs w:val="22"/>
          <w:u w:val="single"/>
        </w:rPr>
      </w:pPr>
    </w:p>
    <w:p w:rsidR="00542A88" w:rsidRPr="00542A88" w:rsidRDefault="00542A88" w:rsidP="004769B5">
      <w:pPr>
        <w:keepNext/>
        <w:spacing w:before="120"/>
        <w:jc w:val="both"/>
        <w:rPr>
          <w:rFonts w:ascii="Arial" w:hAnsi="Arial"/>
          <w:spacing w:val="4"/>
          <w:sz w:val="22"/>
          <w:szCs w:val="22"/>
        </w:rPr>
      </w:pPr>
      <w:r>
        <w:rPr>
          <w:rFonts w:ascii="Arial" w:hAnsi="Arial"/>
          <w:spacing w:val="4"/>
          <w:sz w:val="22"/>
          <w:szCs w:val="22"/>
        </w:rPr>
        <w:t>Sukladno dostavljenom mišljenju Zavoda za prostorno planiranje Ličko-senjske županije u objektima manjim od 400m</w:t>
      </w:r>
      <w:r w:rsidRPr="004769B5">
        <w:rPr>
          <w:rFonts w:ascii="Arial" w:hAnsi="Arial"/>
          <w:spacing w:val="4"/>
          <w:sz w:val="22"/>
          <w:szCs w:val="22"/>
          <w:vertAlign w:val="superscript"/>
        </w:rPr>
        <w:t>2</w:t>
      </w:r>
      <w:r>
        <w:rPr>
          <w:rFonts w:ascii="Arial" w:hAnsi="Arial"/>
          <w:spacing w:val="4"/>
          <w:sz w:val="22"/>
          <w:szCs w:val="22"/>
        </w:rPr>
        <w:t xml:space="preserve"> brutto površine moguće je planirati više stambenih jedinica od 3, ali u tom slučaju moraju se poštivati uvjeti koji se odnose na višestambene zgrade, a to je među ostalima i minimalna površina čestice od 800m</w:t>
      </w:r>
      <w:r w:rsidRPr="004769B5">
        <w:rPr>
          <w:rFonts w:ascii="Arial" w:hAnsi="Arial"/>
          <w:spacing w:val="4"/>
          <w:sz w:val="22"/>
          <w:szCs w:val="22"/>
          <w:vertAlign w:val="superscript"/>
        </w:rPr>
        <w:t>2</w:t>
      </w:r>
      <w:r>
        <w:rPr>
          <w:rFonts w:ascii="Arial" w:hAnsi="Arial"/>
          <w:spacing w:val="4"/>
          <w:sz w:val="22"/>
          <w:szCs w:val="22"/>
        </w:rPr>
        <w:t>. Kako je prijedlogom plana u zonama gradnje M1-A planirana površina čestica manjih od 800 m</w:t>
      </w:r>
      <w:r w:rsidRPr="004769B5">
        <w:rPr>
          <w:rFonts w:ascii="Arial" w:hAnsi="Arial"/>
          <w:spacing w:val="4"/>
          <w:sz w:val="22"/>
          <w:szCs w:val="22"/>
          <w:vertAlign w:val="superscript"/>
        </w:rPr>
        <w:t>2</w:t>
      </w:r>
      <w:r>
        <w:rPr>
          <w:rFonts w:ascii="Arial" w:hAnsi="Arial"/>
          <w:spacing w:val="4"/>
          <w:sz w:val="22"/>
          <w:szCs w:val="22"/>
        </w:rPr>
        <w:t xml:space="preserve"> na njima nije moguće izgraditi višestambenu zgradu.</w:t>
      </w: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395FB6" w:rsidRDefault="006212BB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bookmarkStart w:id="3" w:name="page8"/>
      <w:bookmarkEnd w:id="3"/>
      <w:r>
        <w:rPr>
          <w:rFonts w:ascii="Arial" w:eastAsia="Arial" w:hAnsi="Arial"/>
          <w:b/>
          <w:color w:val="C45911"/>
          <w:sz w:val="28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8"/>
        </w:rPr>
        <w:t>.4. Akti vezani uz javnu raspravu</w:t>
      </w:r>
    </w:p>
    <w:p w:rsidR="00395FB6" w:rsidRDefault="00395FB6">
      <w:pPr>
        <w:spacing w:line="91" w:lineRule="exact"/>
        <w:rPr>
          <w:rFonts w:ascii="Times New Roman" w:eastAsia="Times New Roman" w:hAnsi="Times New Roman"/>
        </w:rPr>
      </w:pPr>
    </w:p>
    <w:p w:rsidR="00395FB6" w:rsidRDefault="006212BB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.4.1. Objava javne rasprave na internetskoj stranici jedinice lokalne uprave</w:t>
      </w: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8E171A" w:rsidRDefault="00BD0F6D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96520</wp:posOffset>
            </wp:positionV>
            <wp:extent cx="6366510" cy="4714875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71A" w:rsidRDefault="008E171A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8E171A" w:rsidRDefault="008E171A">
      <w:pPr>
        <w:spacing w:line="0" w:lineRule="atLeast"/>
        <w:rPr>
          <w:rFonts w:ascii="Arial" w:eastAsia="Arial" w:hAnsi="Arial"/>
          <w:b/>
          <w:color w:val="C45911"/>
          <w:sz w:val="24"/>
        </w:rPr>
        <w:sectPr w:rsidR="008E171A">
          <w:pgSz w:w="11900" w:h="16840"/>
          <w:pgMar w:top="1433" w:right="1840" w:bottom="442" w:left="1440" w:header="0" w:footer="0" w:gutter="0"/>
          <w:cols w:space="0" w:equalWidth="0">
            <w:col w:w="8620"/>
          </w:cols>
          <w:docGrid w:linePitch="360"/>
        </w:sect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BD0F6D">
      <w:pPr>
        <w:spacing w:line="0" w:lineRule="atLeast"/>
        <w:rPr>
          <w:rFonts w:ascii="Times New Roman" w:eastAsia="Times New Roman" w:hAnsi="Times New Roman"/>
        </w:rPr>
      </w:pPr>
      <w:r w:rsidRPr="00BD0F6D">
        <w:rPr>
          <w:rFonts w:ascii="Times New Roman" w:eastAsia="Times New Roman" w:hAnsi="Times New Roman"/>
        </w:rPr>
        <w:drawing>
          <wp:inline distT="0" distB="0" distL="0" distR="0">
            <wp:extent cx="5727700" cy="7686675"/>
            <wp:effectExtent l="19050" t="0" r="6350" b="0"/>
            <wp:docPr id="7" name="Picture 5" descr="rasprav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rava-page-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BD0F6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>
            <wp:extent cx="5727700" cy="7712710"/>
            <wp:effectExtent l="19050" t="0" r="6350" b="0"/>
            <wp:docPr id="8" name="Picture 7" descr="rasprava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rava-page-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430B0C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4"/>
        </w:rPr>
        <w:t>.4.2 Objava javne rasprave u Informacijskom sustavu</w:t>
      </w:r>
    </w:p>
    <w:p w:rsidR="006E67CF" w:rsidRDefault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707A0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1905</wp:posOffset>
            </wp:positionV>
            <wp:extent cx="6724650" cy="2447925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2" w:lineRule="exact"/>
        <w:rPr>
          <w:rFonts w:ascii="Times New Roman" w:eastAsia="Times New Roman" w:hAnsi="Times New Roman"/>
        </w:rPr>
      </w:pPr>
    </w:p>
    <w:p w:rsidR="00D2076A" w:rsidRDefault="00D2076A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D2076A" w:rsidRDefault="00D2076A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430B0C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.4.3. Obj</w:t>
      </w:r>
      <w:r>
        <w:rPr>
          <w:rFonts w:ascii="Arial" w:eastAsia="Arial" w:hAnsi="Arial"/>
          <w:b/>
          <w:color w:val="C45911"/>
          <w:sz w:val="24"/>
        </w:rPr>
        <w:t>ava javne raspr</w:t>
      </w:r>
      <w:r w:rsidR="00395FB6">
        <w:rPr>
          <w:rFonts w:ascii="Arial" w:eastAsia="Arial" w:hAnsi="Arial"/>
          <w:b/>
          <w:color w:val="C45911"/>
          <w:sz w:val="24"/>
        </w:rPr>
        <w:t>ave u javnom glasilu</w:t>
      </w:r>
    </w:p>
    <w:p w:rsidR="0092772D" w:rsidRDefault="0092772D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93980</wp:posOffset>
            </wp:positionV>
            <wp:extent cx="4419600" cy="5895975"/>
            <wp:effectExtent l="19050" t="0" r="0" b="0"/>
            <wp:wrapNone/>
            <wp:docPr id="14" name="Picture 4" descr="C:\Users\vjezbenik2\Desktop\objava u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jezbenik2\Desktop\objava u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7CF" w:rsidRPr="006E67CF" w:rsidRDefault="006E67CF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335" w:lineRule="exact"/>
        <w:rPr>
          <w:rFonts w:ascii="Times New Roman" w:eastAsia="Times New Roman" w:hAnsi="Times New Roman"/>
        </w:rPr>
      </w:pPr>
    </w:p>
    <w:p w:rsidR="00395FB6" w:rsidRDefault="00395FB6">
      <w:pPr>
        <w:rPr>
          <w:rFonts w:ascii="Arial" w:eastAsia="Arial" w:hAnsi="Arial"/>
          <w:sz w:val="18"/>
        </w:rPr>
        <w:sectPr w:rsidR="00395FB6">
          <w:pgSz w:w="11900" w:h="16840"/>
          <w:pgMar w:top="1440" w:right="1440" w:bottom="441" w:left="1440" w:header="0" w:footer="0" w:gutter="0"/>
          <w:cols w:space="0" w:equalWidth="0">
            <w:col w:w="9020"/>
          </w:cols>
          <w:docGrid w:linePitch="360"/>
        </w:sectPr>
      </w:pPr>
    </w:p>
    <w:p w:rsidR="00395FB6" w:rsidRDefault="00D2076A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</w:pPr>
      <w:bookmarkStart w:id="4" w:name="page11"/>
      <w:bookmarkEnd w:id="4"/>
      <w:r>
        <w:rPr>
          <w:rFonts w:ascii="Arial" w:eastAsia="Arial" w:hAnsi="Arial"/>
          <w:b/>
          <w:color w:val="E36C0A" w:themeColor="accent6" w:themeShade="BF"/>
          <w:sz w:val="24"/>
          <w:szCs w:val="24"/>
        </w:rPr>
        <w:lastRenderedPageBreak/>
        <w:t>1.4.4. Zapisnik s javne</w:t>
      </w:r>
      <w:r w:rsidR="006F2FDB">
        <w:rPr>
          <w:rFonts w:ascii="Arial" w:eastAsia="Arial" w:hAnsi="Arial"/>
          <w:b/>
          <w:color w:val="E36C0A" w:themeColor="accent6" w:themeShade="BF"/>
          <w:sz w:val="24"/>
          <w:szCs w:val="24"/>
        </w:rPr>
        <w:t xml:space="preserve"> </w:t>
      </w:r>
      <w:r w:rsidRPr="00D2076A">
        <w:rPr>
          <w:rFonts w:ascii="Arial" w:eastAsia="Arial" w:hAnsi="Arial"/>
          <w:b/>
          <w:color w:val="E36C0A" w:themeColor="accent6" w:themeShade="BF"/>
          <w:sz w:val="24"/>
          <w:szCs w:val="24"/>
        </w:rPr>
        <w:t>ra</w:t>
      </w:r>
      <w:r w:rsidR="00395FB6" w:rsidRPr="00D2076A">
        <w:rPr>
          <w:rFonts w:ascii="Arial" w:eastAsia="Arial" w:hAnsi="Arial"/>
          <w:b/>
          <w:color w:val="E36C0A" w:themeColor="accent6" w:themeShade="BF"/>
          <w:sz w:val="24"/>
          <w:szCs w:val="24"/>
        </w:rPr>
        <w:t>sprave</w:t>
      </w:r>
    </w:p>
    <w:p w:rsidR="006F2FDB" w:rsidRDefault="006F2FDB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</w:pPr>
    </w:p>
    <w:p w:rsidR="006F2FDB" w:rsidRPr="006F2FDB" w:rsidRDefault="0092772D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  <w:sectPr w:rsidR="006F2FDB" w:rsidRPr="006F2FDB">
          <w:pgSz w:w="11900" w:h="16840"/>
          <w:pgMar w:top="1438" w:right="6880" w:bottom="442" w:left="1440" w:header="0" w:footer="0" w:gutter="0"/>
          <w:cols w:space="0" w:equalWidth="0">
            <w:col w:w="3580"/>
          </w:cols>
          <w:docGrid w:linePitch="360"/>
        </w:sectPr>
      </w:pPr>
      <w:r>
        <w:rPr>
          <w:rFonts w:ascii="Arial" w:eastAsia="Arial" w:hAnsi="Arial"/>
          <w:b/>
          <w:noProof/>
          <w:color w:val="E36C0A" w:themeColor="accent6" w:themeShade="BF"/>
          <w:sz w:val="24"/>
          <w:szCs w:val="24"/>
        </w:rPr>
        <w:drawing>
          <wp:inline distT="0" distB="0" distL="0" distR="0">
            <wp:extent cx="6148974" cy="8362950"/>
            <wp:effectExtent l="19050" t="0" r="4176" b="0"/>
            <wp:docPr id="15" name="Picture 14" descr="zapisnik rasprav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nik rasprava-page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1406" cy="83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745CE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40005</wp:posOffset>
            </wp:positionV>
            <wp:extent cx="7197090" cy="4779645"/>
            <wp:effectExtent l="0" t="1200150" r="0" b="1183005"/>
            <wp:wrapNone/>
            <wp:docPr id="18" name="Picture 17" descr="ta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709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355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  <w:bookmarkStart w:id="5" w:name="page12"/>
      <w:bookmarkEnd w:id="5"/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bookmarkStart w:id="6" w:name="page13"/>
      <w:bookmarkEnd w:id="6"/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.4.5. Zaklju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ak na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elnika o utvr</w:t>
      </w:r>
      <w:r w:rsidR="00395FB6">
        <w:rPr>
          <w:rFonts w:ascii="Arial" w:eastAsia="Arial" w:hAnsi="Arial"/>
          <w:color w:val="C45911"/>
          <w:sz w:val="24"/>
        </w:rPr>
        <w:t>đ</w:t>
      </w:r>
      <w:r w:rsidR="00395FB6">
        <w:rPr>
          <w:rFonts w:ascii="Arial" w:eastAsia="Arial" w:hAnsi="Arial"/>
          <w:b/>
          <w:color w:val="C45911"/>
          <w:sz w:val="24"/>
        </w:rPr>
        <w:t>ivanju prijedloga plana za javnu raspravu</w:t>
      </w:r>
      <w:r w:rsidR="00745CE7">
        <w:rPr>
          <w:rFonts w:ascii="Arial" w:eastAsia="Arial" w:hAnsi="Arial"/>
          <w:b/>
          <w:noProof/>
          <w:color w:val="C45911"/>
          <w:sz w:val="24"/>
        </w:rPr>
        <w:drawing>
          <wp:inline distT="0" distB="0" distL="0" distR="0">
            <wp:extent cx="5397500" cy="7226935"/>
            <wp:effectExtent l="19050" t="0" r="0" b="0"/>
            <wp:docPr id="19" name="Picture 18" descr="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D2" w:rsidRDefault="00745CE7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lastRenderedPageBreak/>
        <w:drawing>
          <wp:inline distT="0" distB="0" distL="0" distR="0">
            <wp:extent cx="5397500" cy="7217410"/>
            <wp:effectExtent l="19050" t="0" r="0" b="0"/>
            <wp:docPr id="20" name="Picture 19" descr="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  <w:sectPr w:rsidR="00395FB6">
          <w:pgSz w:w="11900" w:h="16840"/>
          <w:pgMar w:top="1436" w:right="1960" w:bottom="442" w:left="1440" w:header="0" w:footer="0" w:gutter="0"/>
          <w:cols w:space="0" w:equalWidth="0">
            <w:col w:w="8500"/>
          </w:cols>
          <w:docGrid w:linePitch="360"/>
        </w:sectPr>
      </w:pPr>
    </w:p>
    <w:p w:rsidR="00395FB6" w:rsidRDefault="002379D2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  <w:bookmarkStart w:id="7" w:name="page15"/>
      <w:bookmarkEnd w:id="7"/>
      <w:r w:rsidRPr="002379D2">
        <w:rPr>
          <w:rFonts w:ascii="Arial" w:eastAsia="Arial" w:hAnsi="Arial"/>
          <w:b/>
          <w:color w:val="C45911"/>
          <w:sz w:val="24"/>
          <w:szCs w:val="24"/>
        </w:rPr>
        <w:lastRenderedPageBreak/>
        <w:t>1.4.6. Prijedlozi i primjed</w:t>
      </w:r>
      <w:r w:rsidR="00395FB6" w:rsidRPr="002379D2">
        <w:rPr>
          <w:rFonts w:ascii="Arial" w:eastAsia="Arial" w:hAnsi="Arial"/>
          <w:b/>
          <w:color w:val="C45911"/>
          <w:sz w:val="24"/>
          <w:szCs w:val="24"/>
        </w:rPr>
        <w:t>be</w:t>
      </w:r>
    </w:p>
    <w:p w:rsidR="00630350" w:rsidRDefault="00871793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  <w:r>
        <w:rPr>
          <w:rFonts w:ascii="Arial" w:eastAsia="Arial" w:hAnsi="Arial"/>
          <w:b/>
          <w:noProof/>
          <w:color w:val="C45911"/>
          <w:sz w:val="24"/>
          <w:szCs w:val="24"/>
        </w:rPr>
        <w:drawing>
          <wp:inline distT="0" distB="0" distL="0" distR="0">
            <wp:extent cx="6200775" cy="8023868"/>
            <wp:effectExtent l="19050" t="0" r="9525" b="0"/>
            <wp:docPr id="22" name="Picture 21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5771" cy="80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B6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bookmarkStart w:id="8" w:name="page16"/>
      <w:bookmarkStart w:id="9" w:name="page19"/>
      <w:bookmarkEnd w:id="8"/>
      <w:bookmarkEnd w:id="9"/>
      <w:r>
        <w:rPr>
          <w:rFonts w:ascii="Arial" w:eastAsia="Arial" w:hAnsi="Arial"/>
          <w:b/>
          <w:color w:val="C45911"/>
          <w:sz w:val="24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4"/>
        </w:rPr>
        <w:t xml:space="preserve">.4.7. Mišljenja prema 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lanku 101.</w:t>
      </w:r>
      <w:r w:rsidR="00871793">
        <w:rPr>
          <w:rFonts w:ascii="Arial" w:eastAsia="Arial" w:hAnsi="Arial"/>
          <w:b/>
          <w:noProof/>
          <w:color w:val="C45911"/>
          <w:sz w:val="24"/>
        </w:rPr>
        <w:drawing>
          <wp:inline distT="0" distB="0" distL="0" distR="0">
            <wp:extent cx="5518779" cy="7467600"/>
            <wp:effectExtent l="19050" t="0" r="5721" b="0"/>
            <wp:docPr id="23" name="Picture 22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59" cy="74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690510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lastRenderedPageBreak/>
        <w:drawing>
          <wp:inline distT="0" distB="0" distL="0" distR="0">
            <wp:extent cx="6051279" cy="8162925"/>
            <wp:effectExtent l="19050" t="0" r="6621" b="0"/>
            <wp:docPr id="24" name="Picture 23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125" cy="817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50" w:rsidRDefault="00690510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lastRenderedPageBreak/>
        <w:drawing>
          <wp:inline distT="0" distB="0" distL="0" distR="0">
            <wp:extent cx="5873879" cy="8582025"/>
            <wp:effectExtent l="19050" t="0" r="0" b="0"/>
            <wp:docPr id="25" name="Picture 24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3879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350" w:rsidSect="00715116">
      <w:pgSz w:w="12240" w:h="15840"/>
      <w:pgMar w:top="1440" w:right="1440" w:bottom="1440" w:left="1440" w:header="0" w:footer="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793" w:rsidRDefault="00871793" w:rsidP="00430B0C">
      <w:r>
        <w:separator/>
      </w:r>
    </w:p>
  </w:endnote>
  <w:endnote w:type="continuationSeparator" w:id="1">
    <w:p w:rsidR="00871793" w:rsidRDefault="00871793" w:rsidP="00430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25376"/>
      <w:docPartObj>
        <w:docPartGallery w:val="Page Numbers (Bottom of Page)"/>
        <w:docPartUnique/>
      </w:docPartObj>
    </w:sdtPr>
    <w:sdtContent>
      <w:p w:rsidR="00871793" w:rsidRDefault="00871793">
        <w:pPr>
          <w:pStyle w:val="Footer"/>
          <w:jc w:val="right"/>
        </w:pPr>
        <w:fldSimple w:instr=" PAGE   \* MERGEFORMAT ">
          <w:r w:rsidR="00AE6AC3">
            <w:rPr>
              <w:noProof/>
            </w:rPr>
            <w:t>3</w:t>
          </w:r>
        </w:fldSimple>
      </w:p>
    </w:sdtContent>
  </w:sdt>
  <w:p w:rsidR="00871793" w:rsidRDefault="008717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793" w:rsidRDefault="00871793" w:rsidP="00430B0C">
      <w:r>
        <w:separator/>
      </w:r>
    </w:p>
  </w:footnote>
  <w:footnote w:type="continuationSeparator" w:id="1">
    <w:p w:rsidR="00871793" w:rsidRDefault="00871793" w:rsidP="00430B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5558EC"/>
    <w:lvl w:ilvl="0" w:tplc="6958DC3C">
      <w:start w:val="1"/>
      <w:numFmt w:val="decimal"/>
      <w:lvlText w:val="%1."/>
      <w:lvlJc w:val="left"/>
    </w:lvl>
    <w:lvl w:ilvl="1" w:tplc="7B70128A">
      <w:start w:val="1"/>
      <w:numFmt w:val="bullet"/>
      <w:lvlText w:val=""/>
      <w:lvlJc w:val="left"/>
    </w:lvl>
    <w:lvl w:ilvl="2" w:tplc="76A4E04C">
      <w:start w:val="1"/>
      <w:numFmt w:val="bullet"/>
      <w:lvlText w:val=""/>
      <w:lvlJc w:val="left"/>
    </w:lvl>
    <w:lvl w:ilvl="3" w:tplc="7018D7EE">
      <w:start w:val="1"/>
      <w:numFmt w:val="bullet"/>
      <w:lvlText w:val=""/>
      <w:lvlJc w:val="left"/>
    </w:lvl>
    <w:lvl w:ilvl="4" w:tplc="80083060">
      <w:start w:val="1"/>
      <w:numFmt w:val="bullet"/>
      <w:lvlText w:val=""/>
      <w:lvlJc w:val="left"/>
    </w:lvl>
    <w:lvl w:ilvl="5" w:tplc="3B548952">
      <w:start w:val="1"/>
      <w:numFmt w:val="bullet"/>
      <w:lvlText w:val=""/>
      <w:lvlJc w:val="left"/>
    </w:lvl>
    <w:lvl w:ilvl="6" w:tplc="8DC43F62">
      <w:start w:val="1"/>
      <w:numFmt w:val="bullet"/>
      <w:lvlText w:val=""/>
      <w:lvlJc w:val="left"/>
    </w:lvl>
    <w:lvl w:ilvl="7" w:tplc="0AAA5772">
      <w:start w:val="1"/>
      <w:numFmt w:val="bullet"/>
      <w:lvlText w:val=""/>
      <w:lvlJc w:val="left"/>
    </w:lvl>
    <w:lvl w:ilvl="8" w:tplc="0F76733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38E1F28"/>
    <w:lvl w:ilvl="0" w:tplc="3256972E">
      <w:start w:val="7"/>
      <w:numFmt w:val="decimal"/>
      <w:lvlText w:val="%1."/>
      <w:lvlJc w:val="left"/>
    </w:lvl>
    <w:lvl w:ilvl="1" w:tplc="3342CD2C">
      <w:start w:val="1"/>
      <w:numFmt w:val="bullet"/>
      <w:lvlText w:val=""/>
      <w:lvlJc w:val="left"/>
    </w:lvl>
    <w:lvl w:ilvl="2" w:tplc="AA400B36">
      <w:start w:val="1"/>
      <w:numFmt w:val="bullet"/>
      <w:lvlText w:val=""/>
      <w:lvlJc w:val="left"/>
    </w:lvl>
    <w:lvl w:ilvl="3" w:tplc="57B078DE">
      <w:start w:val="1"/>
      <w:numFmt w:val="bullet"/>
      <w:lvlText w:val=""/>
      <w:lvlJc w:val="left"/>
    </w:lvl>
    <w:lvl w:ilvl="4" w:tplc="52027DD6">
      <w:start w:val="1"/>
      <w:numFmt w:val="bullet"/>
      <w:lvlText w:val=""/>
      <w:lvlJc w:val="left"/>
    </w:lvl>
    <w:lvl w:ilvl="5" w:tplc="FDA68314">
      <w:start w:val="1"/>
      <w:numFmt w:val="bullet"/>
      <w:lvlText w:val=""/>
      <w:lvlJc w:val="left"/>
    </w:lvl>
    <w:lvl w:ilvl="6" w:tplc="1A4C4042">
      <w:start w:val="1"/>
      <w:numFmt w:val="bullet"/>
      <w:lvlText w:val=""/>
      <w:lvlJc w:val="left"/>
    </w:lvl>
    <w:lvl w:ilvl="7" w:tplc="9D6482B4">
      <w:start w:val="1"/>
      <w:numFmt w:val="bullet"/>
      <w:lvlText w:val=""/>
      <w:lvlJc w:val="left"/>
    </w:lvl>
    <w:lvl w:ilvl="8" w:tplc="A97473AA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6E87CCC"/>
    <w:lvl w:ilvl="0" w:tplc="89FE69B6">
      <w:start w:val="1"/>
      <w:numFmt w:val="bullet"/>
      <w:lvlText w:val="•"/>
      <w:lvlJc w:val="left"/>
    </w:lvl>
    <w:lvl w:ilvl="1" w:tplc="0D9A3564">
      <w:start w:val="1"/>
      <w:numFmt w:val="bullet"/>
      <w:lvlText w:val=""/>
      <w:lvlJc w:val="left"/>
    </w:lvl>
    <w:lvl w:ilvl="2" w:tplc="ACC0F53C">
      <w:start w:val="1"/>
      <w:numFmt w:val="bullet"/>
      <w:lvlText w:val=""/>
      <w:lvlJc w:val="left"/>
    </w:lvl>
    <w:lvl w:ilvl="3" w:tplc="C7C687EE">
      <w:start w:val="1"/>
      <w:numFmt w:val="bullet"/>
      <w:lvlText w:val=""/>
      <w:lvlJc w:val="left"/>
    </w:lvl>
    <w:lvl w:ilvl="4" w:tplc="539C22CA">
      <w:start w:val="1"/>
      <w:numFmt w:val="bullet"/>
      <w:lvlText w:val=""/>
      <w:lvlJc w:val="left"/>
    </w:lvl>
    <w:lvl w:ilvl="5" w:tplc="E1BEB65A">
      <w:start w:val="1"/>
      <w:numFmt w:val="bullet"/>
      <w:lvlText w:val=""/>
      <w:lvlJc w:val="left"/>
    </w:lvl>
    <w:lvl w:ilvl="6" w:tplc="2F449150">
      <w:start w:val="1"/>
      <w:numFmt w:val="bullet"/>
      <w:lvlText w:val=""/>
      <w:lvlJc w:val="left"/>
    </w:lvl>
    <w:lvl w:ilvl="7" w:tplc="47A01930">
      <w:start w:val="1"/>
      <w:numFmt w:val="bullet"/>
      <w:lvlText w:val=""/>
      <w:lvlJc w:val="left"/>
    </w:lvl>
    <w:lvl w:ilvl="8" w:tplc="9612C456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D1B58BA"/>
    <w:lvl w:ilvl="0" w:tplc="52421AC8">
      <w:start w:val="1"/>
      <w:numFmt w:val="bullet"/>
      <w:lvlText w:val="-"/>
      <w:lvlJc w:val="left"/>
    </w:lvl>
    <w:lvl w:ilvl="1" w:tplc="B044BDF6">
      <w:start w:val="1"/>
      <w:numFmt w:val="bullet"/>
      <w:lvlText w:val=""/>
      <w:lvlJc w:val="left"/>
    </w:lvl>
    <w:lvl w:ilvl="2" w:tplc="217858C8">
      <w:start w:val="1"/>
      <w:numFmt w:val="bullet"/>
      <w:lvlText w:val=""/>
      <w:lvlJc w:val="left"/>
    </w:lvl>
    <w:lvl w:ilvl="3" w:tplc="69C660AC">
      <w:start w:val="1"/>
      <w:numFmt w:val="bullet"/>
      <w:lvlText w:val=""/>
      <w:lvlJc w:val="left"/>
    </w:lvl>
    <w:lvl w:ilvl="4" w:tplc="0D302FD4">
      <w:start w:val="1"/>
      <w:numFmt w:val="bullet"/>
      <w:lvlText w:val=""/>
      <w:lvlJc w:val="left"/>
    </w:lvl>
    <w:lvl w:ilvl="5" w:tplc="1F882340">
      <w:start w:val="1"/>
      <w:numFmt w:val="bullet"/>
      <w:lvlText w:val=""/>
      <w:lvlJc w:val="left"/>
    </w:lvl>
    <w:lvl w:ilvl="6" w:tplc="C628A072">
      <w:start w:val="1"/>
      <w:numFmt w:val="bullet"/>
      <w:lvlText w:val=""/>
      <w:lvlJc w:val="left"/>
    </w:lvl>
    <w:lvl w:ilvl="7" w:tplc="E62E161E">
      <w:start w:val="1"/>
      <w:numFmt w:val="bullet"/>
      <w:lvlText w:val=""/>
      <w:lvlJc w:val="left"/>
    </w:lvl>
    <w:lvl w:ilvl="8" w:tplc="FA122344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07ED7AA"/>
    <w:lvl w:ilvl="0" w:tplc="68D0919E">
      <w:start w:val="1"/>
      <w:numFmt w:val="bullet"/>
      <w:lvlText w:val="-"/>
      <w:lvlJc w:val="left"/>
    </w:lvl>
    <w:lvl w:ilvl="1" w:tplc="DDAA4820">
      <w:start w:val="1"/>
      <w:numFmt w:val="bullet"/>
      <w:lvlText w:val=""/>
      <w:lvlJc w:val="left"/>
    </w:lvl>
    <w:lvl w:ilvl="2" w:tplc="7A3247D0">
      <w:start w:val="1"/>
      <w:numFmt w:val="bullet"/>
      <w:lvlText w:val=""/>
      <w:lvlJc w:val="left"/>
    </w:lvl>
    <w:lvl w:ilvl="3" w:tplc="70AC0188">
      <w:start w:val="1"/>
      <w:numFmt w:val="bullet"/>
      <w:lvlText w:val=""/>
      <w:lvlJc w:val="left"/>
    </w:lvl>
    <w:lvl w:ilvl="4" w:tplc="00FE69A8">
      <w:start w:val="1"/>
      <w:numFmt w:val="bullet"/>
      <w:lvlText w:val=""/>
      <w:lvlJc w:val="left"/>
    </w:lvl>
    <w:lvl w:ilvl="5" w:tplc="BC3027E8">
      <w:start w:val="1"/>
      <w:numFmt w:val="bullet"/>
      <w:lvlText w:val=""/>
      <w:lvlJc w:val="left"/>
    </w:lvl>
    <w:lvl w:ilvl="6" w:tplc="5816A6F0">
      <w:start w:val="1"/>
      <w:numFmt w:val="bullet"/>
      <w:lvlText w:val=""/>
      <w:lvlJc w:val="left"/>
    </w:lvl>
    <w:lvl w:ilvl="7" w:tplc="EFD8DCC4">
      <w:start w:val="1"/>
      <w:numFmt w:val="bullet"/>
      <w:lvlText w:val=""/>
      <w:lvlJc w:val="left"/>
    </w:lvl>
    <w:lvl w:ilvl="8" w:tplc="DF740200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EB141F2"/>
    <w:lvl w:ilvl="0" w:tplc="BDDC164E">
      <w:start w:val="1"/>
      <w:numFmt w:val="bullet"/>
      <w:lvlText w:val="-"/>
      <w:lvlJc w:val="left"/>
    </w:lvl>
    <w:lvl w:ilvl="1" w:tplc="FF2CC380">
      <w:start w:val="1"/>
      <w:numFmt w:val="bullet"/>
      <w:lvlText w:val=""/>
      <w:lvlJc w:val="left"/>
    </w:lvl>
    <w:lvl w:ilvl="2" w:tplc="940AEACA">
      <w:start w:val="1"/>
      <w:numFmt w:val="bullet"/>
      <w:lvlText w:val=""/>
      <w:lvlJc w:val="left"/>
    </w:lvl>
    <w:lvl w:ilvl="3" w:tplc="E1680488">
      <w:start w:val="1"/>
      <w:numFmt w:val="bullet"/>
      <w:lvlText w:val=""/>
      <w:lvlJc w:val="left"/>
    </w:lvl>
    <w:lvl w:ilvl="4" w:tplc="39A617EA">
      <w:start w:val="1"/>
      <w:numFmt w:val="bullet"/>
      <w:lvlText w:val=""/>
      <w:lvlJc w:val="left"/>
    </w:lvl>
    <w:lvl w:ilvl="5" w:tplc="C1D226DA">
      <w:start w:val="1"/>
      <w:numFmt w:val="bullet"/>
      <w:lvlText w:val=""/>
      <w:lvlJc w:val="left"/>
    </w:lvl>
    <w:lvl w:ilvl="6" w:tplc="CB52B25C">
      <w:start w:val="1"/>
      <w:numFmt w:val="bullet"/>
      <w:lvlText w:val=""/>
      <w:lvlJc w:val="left"/>
    </w:lvl>
    <w:lvl w:ilvl="7" w:tplc="090A3488">
      <w:start w:val="1"/>
      <w:numFmt w:val="bullet"/>
      <w:lvlText w:val=""/>
      <w:lvlJc w:val="left"/>
    </w:lvl>
    <w:lvl w:ilvl="8" w:tplc="9BA476C6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1B71EFA"/>
    <w:lvl w:ilvl="0" w:tplc="8432E330">
      <w:start w:val="1"/>
      <w:numFmt w:val="bullet"/>
      <w:lvlText w:val="-"/>
      <w:lvlJc w:val="left"/>
    </w:lvl>
    <w:lvl w:ilvl="1" w:tplc="23225AD8">
      <w:start w:val="1"/>
      <w:numFmt w:val="bullet"/>
      <w:lvlText w:val=""/>
      <w:lvlJc w:val="left"/>
    </w:lvl>
    <w:lvl w:ilvl="2" w:tplc="72F6A2B4">
      <w:start w:val="1"/>
      <w:numFmt w:val="bullet"/>
      <w:lvlText w:val=""/>
      <w:lvlJc w:val="left"/>
    </w:lvl>
    <w:lvl w:ilvl="3" w:tplc="6CD239C4">
      <w:start w:val="1"/>
      <w:numFmt w:val="bullet"/>
      <w:lvlText w:val=""/>
      <w:lvlJc w:val="left"/>
    </w:lvl>
    <w:lvl w:ilvl="4" w:tplc="8F2C306A">
      <w:start w:val="1"/>
      <w:numFmt w:val="bullet"/>
      <w:lvlText w:val=""/>
      <w:lvlJc w:val="left"/>
    </w:lvl>
    <w:lvl w:ilvl="5" w:tplc="B57612F4">
      <w:start w:val="1"/>
      <w:numFmt w:val="bullet"/>
      <w:lvlText w:val=""/>
      <w:lvlJc w:val="left"/>
    </w:lvl>
    <w:lvl w:ilvl="6" w:tplc="58309DBA">
      <w:start w:val="1"/>
      <w:numFmt w:val="bullet"/>
      <w:lvlText w:val=""/>
      <w:lvlJc w:val="left"/>
    </w:lvl>
    <w:lvl w:ilvl="7" w:tplc="68BA1910">
      <w:start w:val="1"/>
      <w:numFmt w:val="bullet"/>
      <w:lvlText w:val=""/>
      <w:lvlJc w:val="left"/>
    </w:lvl>
    <w:lvl w:ilvl="8" w:tplc="F9304D5A">
      <w:start w:val="1"/>
      <w:numFmt w:val="bullet"/>
      <w:lvlText w:val=""/>
      <w:lvlJc w:val="left"/>
    </w:lvl>
  </w:abstractNum>
  <w:abstractNum w:abstractNumId="7">
    <w:nsid w:val="05DE3C3D"/>
    <w:multiLevelType w:val="hybridMultilevel"/>
    <w:tmpl w:val="5DECAC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5783A"/>
    <w:multiLevelType w:val="hybridMultilevel"/>
    <w:tmpl w:val="077EBEF2"/>
    <w:lvl w:ilvl="0" w:tplc="F236AE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66CE"/>
    <w:rsid w:val="000A0ADB"/>
    <w:rsid w:val="00172B27"/>
    <w:rsid w:val="0020759E"/>
    <w:rsid w:val="002379D2"/>
    <w:rsid w:val="002C0E2B"/>
    <w:rsid w:val="00395FB6"/>
    <w:rsid w:val="003B0DB0"/>
    <w:rsid w:val="003D68AF"/>
    <w:rsid w:val="004012FE"/>
    <w:rsid w:val="00430B0C"/>
    <w:rsid w:val="004769B5"/>
    <w:rsid w:val="004C66CE"/>
    <w:rsid w:val="004D49D9"/>
    <w:rsid w:val="00542A88"/>
    <w:rsid w:val="005E2939"/>
    <w:rsid w:val="00604F04"/>
    <w:rsid w:val="006212BB"/>
    <w:rsid w:val="00630350"/>
    <w:rsid w:val="00690510"/>
    <w:rsid w:val="006E67CF"/>
    <w:rsid w:val="006F2FDB"/>
    <w:rsid w:val="00704EC7"/>
    <w:rsid w:val="00705FA2"/>
    <w:rsid w:val="00707A0E"/>
    <w:rsid w:val="00715116"/>
    <w:rsid w:val="00745CE7"/>
    <w:rsid w:val="007800DD"/>
    <w:rsid w:val="00871793"/>
    <w:rsid w:val="0087645B"/>
    <w:rsid w:val="008B5C47"/>
    <w:rsid w:val="008E171A"/>
    <w:rsid w:val="008F293F"/>
    <w:rsid w:val="0092772D"/>
    <w:rsid w:val="00A636E5"/>
    <w:rsid w:val="00AE6AC3"/>
    <w:rsid w:val="00B66C7E"/>
    <w:rsid w:val="00BD0F6D"/>
    <w:rsid w:val="00D129CB"/>
    <w:rsid w:val="00D2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68A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D68AF"/>
    <w:pPr>
      <w:ind w:left="708"/>
    </w:pPr>
  </w:style>
  <w:style w:type="paragraph" w:styleId="Header">
    <w:name w:val="header"/>
    <w:basedOn w:val="Normal"/>
    <w:link w:val="HeaderChar"/>
    <w:uiPriority w:val="99"/>
    <w:semiHidden/>
    <w:unhideWhenUsed/>
    <w:rsid w:val="00430B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0B0C"/>
  </w:style>
  <w:style w:type="paragraph" w:styleId="Footer">
    <w:name w:val="footer"/>
    <w:basedOn w:val="Normal"/>
    <w:link w:val="FooterChar"/>
    <w:uiPriority w:val="99"/>
    <w:unhideWhenUsed/>
    <w:rsid w:val="00430B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B0C"/>
  </w:style>
  <w:style w:type="paragraph" w:styleId="BalloonText">
    <w:name w:val="Balloon Text"/>
    <w:basedOn w:val="Normal"/>
    <w:link w:val="BalloonTextChar"/>
    <w:uiPriority w:val="99"/>
    <w:semiHidden/>
    <w:unhideWhenUsed/>
    <w:rsid w:val="00704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17</Pages>
  <Words>1191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vjezbenik2</dc:creator>
  <cp:lastModifiedBy>vjezbenik2</cp:lastModifiedBy>
  <cp:revision>6</cp:revision>
  <dcterms:created xsi:type="dcterms:W3CDTF">2018-07-17T13:02:00Z</dcterms:created>
  <dcterms:modified xsi:type="dcterms:W3CDTF">2018-07-19T12:55:00Z</dcterms:modified>
</cp:coreProperties>
</file>